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C8D2E" w14:textId="77777777" w:rsidR="00840F2D" w:rsidRDefault="00F762F2">
      <w:pPr>
        <w:pStyle w:val="BodyText"/>
        <w:jc w:val="center"/>
        <w:rPr>
          <w:b/>
          <w:bCs/>
        </w:rPr>
      </w:pPr>
      <w:r>
        <w:rPr>
          <w:b/>
          <w:bCs/>
        </w:rPr>
        <w:t>PROPOSAL</w:t>
      </w:r>
      <w:r w:rsidR="00141D47">
        <w:rPr>
          <w:b/>
          <w:bCs/>
        </w:rPr>
        <w:t xml:space="preserve"> </w:t>
      </w:r>
      <w:r>
        <w:rPr>
          <w:b/>
          <w:bCs/>
        </w:rPr>
        <w:t>INOVASI</w:t>
      </w:r>
      <w:r w:rsidR="00141D47">
        <w:rPr>
          <w:b/>
          <w:bCs/>
        </w:rPr>
        <w:t xml:space="preserve"> </w:t>
      </w:r>
      <w:r>
        <w:rPr>
          <w:b/>
          <w:bCs/>
        </w:rPr>
        <w:t>DAERAH</w:t>
      </w:r>
    </w:p>
    <w:p w14:paraId="4D70FBBF" w14:textId="77777777" w:rsidR="00840F2D" w:rsidRDefault="00840F2D">
      <w:pPr>
        <w:pStyle w:val="BodyText"/>
        <w:rPr>
          <w:rFonts w:ascii="Arial"/>
          <w:b/>
        </w:rPr>
      </w:pPr>
    </w:p>
    <w:p w14:paraId="0276A6A8" w14:textId="77777777" w:rsidR="00840F2D" w:rsidRDefault="00840F2D">
      <w:pPr>
        <w:pStyle w:val="BodyText"/>
        <w:rPr>
          <w:rFonts w:ascii="Arial"/>
          <w:b/>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2268"/>
        <w:gridCol w:w="283"/>
        <w:gridCol w:w="6804"/>
      </w:tblGrid>
      <w:tr w:rsidR="00840F2D" w:rsidRPr="0095513C" w14:paraId="283F89D7" w14:textId="77777777" w:rsidTr="00850D6C">
        <w:trPr>
          <w:trHeight w:val="412"/>
        </w:trPr>
        <w:tc>
          <w:tcPr>
            <w:tcW w:w="426" w:type="dxa"/>
          </w:tcPr>
          <w:p w14:paraId="1CE42D76" w14:textId="77777777" w:rsidR="00840F2D" w:rsidRDefault="00F762F2">
            <w:pPr>
              <w:pStyle w:val="TableParagraph"/>
              <w:ind w:right="141"/>
              <w:jc w:val="right"/>
              <w:rPr>
                <w:sz w:val="24"/>
              </w:rPr>
            </w:pPr>
            <w:r>
              <w:rPr>
                <w:sz w:val="24"/>
              </w:rPr>
              <w:t>1</w:t>
            </w:r>
          </w:p>
        </w:tc>
        <w:tc>
          <w:tcPr>
            <w:tcW w:w="2268" w:type="dxa"/>
          </w:tcPr>
          <w:p w14:paraId="78B0C4B5" w14:textId="77777777" w:rsidR="00840F2D" w:rsidRDefault="00F762F2">
            <w:pPr>
              <w:pStyle w:val="TableParagraph"/>
              <w:ind w:left="120"/>
              <w:rPr>
                <w:sz w:val="24"/>
              </w:rPr>
            </w:pPr>
            <w:r>
              <w:rPr>
                <w:sz w:val="24"/>
              </w:rPr>
              <w:t>Nama</w:t>
            </w:r>
            <w:r w:rsidR="00373825">
              <w:rPr>
                <w:sz w:val="24"/>
              </w:rPr>
              <w:t xml:space="preserve"> </w:t>
            </w:r>
            <w:r>
              <w:rPr>
                <w:sz w:val="24"/>
              </w:rPr>
              <w:t>Inovasi</w:t>
            </w:r>
          </w:p>
        </w:tc>
        <w:tc>
          <w:tcPr>
            <w:tcW w:w="283" w:type="dxa"/>
          </w:tcPr>
          <w:p w14:paraId="3077577B" w14:textId="77777777" w:rsidR="00840F2D" w:rsidRDefault="00F762F2">
            <w:pPr>
              <w:pStyle w:val="TableParagraph"/>
              <w:ind w:left="11"/>
              <w:jc w:val="center"/>
              <w:rPr>
                <w:sz w:val="24"/>
              </w:rPr>
            </w:pPr>
            <w:r>
              <w:rPr>
                <w:sz w:val="24"/>
              </w:rPr>
              <w:t>:</w:t>
            </w:r>
          </w:p>
        </w:tc>
        <w:tc>
          <w:tcPr>
            <w:tcW w:w="6804" w:type="dxa"/>
          </w:tcPr>
          <w:p w14:paraId="6D63C9BF" w14:textId="0DD5F800" w:rsidR="00840F2D" w:rsidRPr="0095513C" w:rsidRDefault="00373825" w:rsidP="00373825">
            <w:pPr>
              <w:pStyle w:val="TableParagraph"/>
              <w:rPr>
                <w:lang w:val="fi-FI"/>
              </w:rPr>
            </w:pPr>
            <w:r w:rsidRPr="0095513C">
              <w:rPr>
                <w:sz w:val="24"/>
                <w:lang w:val="fi-FI"/>
              </w:rPr>
              <w:t xml:space="preserve"> </w:t>
            </w:r>
            <w:r w:rsidR="00141D47" w:rsidRPr="0095513C">
              <w:rPr>
                <w:sz w:val="24"/>
                <w:lang w:val="fi-FI"/>
              </w:rPr>
              <w:t xml:space="preserve">GERIMIS CINTA (Gerakan </w:t>
            </w:r>
            <w:r w:rsidR="00233CCA" w:rsidRPr="0095513C">
              <w:rPr>
                <w:sz w:val="24"/>
                <w:lang w:val="fi-FI"/>
              </w:rPr>
              <w:t>Imunisasi setiap kamis</w:t>
            </w:r>
            <w:r w:rsidR="0095513C">
              <w:rPr>
                <w:sz w:val="24"/>
                <w:lang w:val="fi-FI"/>
              </w:rPr>
              <w:t xml:space="preserve">, Cegah Infeksi Nyaman tumbuh Aman) </w:t>
            </w:r>
          </w:p>
        </w:tc>
      </w:tr>
      <w:tr w:rsidR="00840F2D" w14:paraId="296E99F0" w14:textId="77777777" w:rsidTr="00850D6C">
        <w:trPr>
          <w:trHeight w:val="412"/>
        </w:trPr>
        <w:tc>
          <w:tcPr>
            <w:tcW w:w="426" w:type="dxa"/>
          </w:tcPr>
          <w:p w14:paraId="2897D4D9" w14:textId="77777777" w:rsidR="00840F2D" w:rsidRDefault="00F762F2">
            <w:pPr>
              <w:pStyle w:val="TableParagraph"/>
              <w:ind w:right="141"/>
              <w:jc w:val="right"/>
              <w:rPr>
                <w:sz w:val="24"/>
              </w:rPr>
            </w:pPr>
            <w:r>
              <w:rPr>
                <w:sz w:val="24"/>
              </w:rPr>
              <w:t>2</w:t>
            </w:r>
          </w:p>
        </w:tc>
        <w:tc>
          <w:tcPr>
            <w:tcW w:w="2268" w:type="dxa"/>
          </w:tcPr>
          <w:p w14:paraId="63CD5735" w14:textId="77777777" w:rsidR="00840F2D" w:rsidRDefault="00F762F2">
            <w:pPr>
              <w:pStyle w:val="TableParagraph"/>
              <w:ind w:left="120"/>
              <w:rPr>
                <w:sz w:val="24"/>
              </w:rPr>
            </w:pPr>
            <w:r>
              <w:rPr>
                <w:sz w:val="24"/>
              </w:rPr>
              <w:t>Tahapan</w:t>
            </w:r>
            <w:r w:rsidR="00233CCA">
              <w:rPr>
                <w:sz w:val="24"/>
              </w:rPr>
              <w:t xml:space="preserve"> </w:t>
            </w:r>
            <w:r>
              <w:rPr>
                <w:sz w:val="24"/>
              </w:rPr>
              <w:t>Inovasi</w:t>
            </w:r>
          </w:p>
        </w:tc>
        <w:tc>
          <w:tcPr>
            <w:tcW w:w="283" w:type="dxa"/>
          </w:tcPr>
          <w:p w14:paraId="579765F1" w14:textId="77777777" w:rsidR="00840F2D" w:rsidRDefault="00F762F2">
            <w:pPr>
              <w:pStyle w:val="TableParagraph"/>
              <w:ind w:left="11"/>
              <w:jc w:val="center"/>
              <w:rPr>
                <w:sz w:val="24"/>
              </w:rPr>
            </w:pPr>
            <w:r>
              <w:rPr>
                <w:sz w:val="24"/>
              </w:rPr>
              <w:t>:</w:t>
            </w:r>
          </w:p>
        </w:tc>
        <w:tc>
          <w:tcPr>
            <w:tcW w:w="6804" w:type="dxa"/>
          </w:tcPr>
          <w:p w14:paraId="662EB8A6" w14:textId="77777777" w:rsidR="00840F2D" w:rsidRDefault="00F762F2">
            <w:pPr>
              <w:pStyle w:val="TableParagraph"/>
              <w:ind w:left="116"/>
              <w:rPr>
                <w:sz w:val="24"/>
              </w:rPr>
            </w:pPr>
            <w:r>
              <w:rPr>
                <w:sz w:val="24"/>
              </w:rPr>
              <w:t>Penerapan</w:t>
            </w:r>
          </w:p>
        </w:tc>
      </w:tr>
      <w:tr w:rsidR="00840F2D" w14:paraId="0FBD9B88" w14:textId="77777777" w:rsidTr="00850D6C">
        <w:trPr>
          <w:trHeight w:val="417"/>
        </w:trPr>
        <w:tc>
          <w:tcPr>
            <w:tcW w:w="426" w:type="dxa"/>
          </w:tcPr>
          <w:p w14:paraId="131459AB" w14:textId="77777777" w:rsidR="00840F2D" w:rsidRDefault="00F762F2">
            <w:pPr>
              <w:pStyle w:val="TableParagraph"/>
              <w:ind w:right="141"/>
              <w:jc w:val="right"/>
              <w:rPr>
                <w:sz w:val="24"/>
              </w:rPr>
            </w:pPr>
            <w:r>
              <w:rPr>
                <w:sz w:val="24"/>
              </w:rPr>
              <w:t>3</w:t>
            </w:r>
          </w:p>
        </w:tc>
        <w:tc>
          <w:tcPr>
            <w:tcW w:w="2268" w:type="dxa"/>
          </w:tcPr>
          <w:p w14:paraId="0EC0A18F" w14:textId="77777777" w:rsidR="00840F2D" w:rsidRDefault="00F762F2">
            <w:pPr>
              <w:pStyle w:val="TableParagraph"/>
              <w:ind w:left="120"/>
              <w:rPr>
                <w:sz w:val="24"/>
              </w:rPr>
            </w:pPr>
            <w:r>
              <w:rPr>
                <w:sz w:val="24"/>
              </w:rPr>
              <w:t>Inisiator</w:t>
            </w:r>
          </w:p>
        </w:tc>
        <w:tc>
          <w:tcPr>
            <w:tcW w:w="283" w:type="dxa"/>
          </w:tcPr>
          <w:p w14:paraId="0F02936A" w14:textId="77777777" w:rsidR="00840F2D" w:rsidRDefault="00F762F2">
            <w:pPr>
              <w:pStyle w:val="TableParagraph"/>
              <w:ind w:left="11"/>
              <w:jc w:val="center"/>
              <w:rPr>
                <w:sz w:val="24"/>
              </w:rPr>
            </w:pPr>
            <w:r>
              <w:rPr>
                <w:sz w:val="24"/>
              </w:rPr>
              <w:t>:</w:t>
            </w:r>
          </w:p>
        </w:tc>
        <w:tc>
          <w:tcPr>
            <w:tcW w:w="6804" w:type="dxa"/>
          </w:tcPr>
          <w:p w14:paraId="70DE0047" w14:textId="77777777" w:rsidR="00840F2D" w:rsidRPr="00D3171A" w:rsidRDefault="00233CCA">
            <w:pPr>
              <w:pStyle w:val="TableParagraph"/>
              <w:ind w:left="116"/>
              <w:rPr>
                <w:sz w:val="24"/>
                <w:lang w:val="id-ID"/>
              </w:rPr>
            </w:pPr>
            <w:r>
              <w:rPr>
                <w:sz w:val="24"/>
                <w:lang w:val="id-ID"/>
              </w:rPr>
              <w:t>OPD</w:t>
            </w:r>
          </w:p>
        </w:tc>
      </w:tr>
      <w:tr w:rsidR="00840F2D" w14:paraId="5F59062B" w14:textId="77777777" w:rsidTr="00850D6C">
        <w:trPr>
          <w:trHeight w:val="412"/>
        </w:trPr>
        <w:tc>
          <w:tcPr>
            <w:tcW w:w="426" w:type="dxa"/>
          </w:tcPr>
          <w:p w14:paraId="78046E12" w14:textId="77777777" w:rsidR="00840F2D" w:rsidRDefault="00F762F2">
            <w:pPr>
              <w:pStyle w:val="TableParagraph"/>
              <w:ind w:right="141"/>
              <w:jc w:val="right"/>
              <w:rPr>
                <w:sz w:val="24"/>
              </w:rPr>
            </w:pPr>
            <w:r>
              <w:rPr>
                <w:sz w:val="24"/>
              </w:rPr>
              <w:t>4</w:t>
            </w:r>
          </w:p>
        </w:tc>
        <w:tc>
          <w:tcPr>
            <w:tcW w:w="2268" w:type="dxa"/>
          </w:tcPr>
          <w:p w14:paraId="5CFF952F" w14:textId="77777777" w:rsidR="00840F2D" w:rsidRDefault="00F762F2">
            <w:pPr>
              <w:pStyle w:val="TableParagraph"/>
              <w:ind w:left="120"/>
              <w:rPr>
                <w:sz w:val="24"/>
              </w:rPr>
            </w:pPr>
            <w:r>
              <w:rPr>
                <w:sz w:val="24"/>
              </w:rPr>
              <w:t>Jenis</w:t>
            </w:r>
            <w:r w:rsidR="00BC3A9F">
              <w:rPr>
                <w:sz w:val="24"/>
              </w:rPr>
              <w:t xml:space="preserve"> </w:t>
            </w:r>
            <w:r>
              <w:rPr>
                <w:sz w:val="24"/>
              </w:rPr>
              <w:t>Inovasi</w:t>
            </w:r>
          </w:p>
        </w:tc>
        <w:tc>
          <w:tcPr>
            <w:tcW w:w="283" w:type="dxa"/>
          </w:tcPr>
          <w:p w14:paraId="540B1499" w14:textId="77777777" w:rsidR="00840F2D" w:rsidRDefault="00F762F2">
            <w:pPr>
              <w:pStyle w:val="TableParagraph"/>
              <w:ind w:left="11"/>
              <w:jc w:val="center"/>
              <w:rPr>
                <w:sz w:val="24"/>
              </w:rPr>
            </w:pPr>
            <w:r>
              <w:rPr>
                <w:sz w:val="24"/>
              </w:rPr>
              <w:t>:</w:t>
            </w:r>
          </w:p>
        </w:tc>
        <w:tc>
          <w:tcPr>
            <w:tcW w:w="6804" w:type="dxa"/>
          </w:tcPr>
          <w:p w14:paraId="48221A55" w14:textId="77777777" w:rsidR="00840F2D" w:rsidRDefault="00F762F2">
            <w:pPr>
              <w:pStyle w:val="TableParagraph"/>
              <w:ind w:left="116"/>
              <w:rPr>
                <w:sz w:val="24"/>
              </w:rPr>
            </w:pPr>
            <w:r>
              <w:rPr>
                <w:sz w:val="24"/>
              </w:rPr>
              <w:t>Non</w:t>
            </w:r>
            <w:r w:rsidR="00373825">
              <w:rPr>
                <w:sz w:val="24"/>
              </w:rPr>
              <w:t xml:space="preserve"> </w:t>
            </w:r>
            <w:r>
              <w:rPr>
                <w:sz w:val="24"/>
              </w:rPr>
              <w:t>Digital</w:t>
            </w:r>
          </w:p>
        </w:tc>
      </w:tr>
      <w:tr w:rsidR="00840F2D" w14:paraId="7AF1AE6B" w14:textId="77777777" w:rsidTr="00850D6C">
        <w:trPr>
          <w:trHeight w:val="412"/>
        </w:trPr>
        <w:tc>
          <w:tcPr>
            <w:tcW w:w="426" w:type="dxa"/>
          </w:tcPr>
          <w:p w14:paraId="754E90E9" w14:textId="77777777" w:rsidR="00840F2D" w:rsidRDefault="00F762F2">
            <w:pPr>
              <w:pStyle w:val="TableParagraph"/>
              <w:ind w:right="141"/>
              <w:jc w:val="right"/>
              <w:rPr>
                <w:sz w:val="24"/>
              </w:rPr>
            </w:pPr>
            <w:r>
              <w:rPr>
                <w:sz w:val="24"/>
              </w:rPr>
              <w:t>5</w:t>
            </w:r>
          </w:p>
        </w:tc>
        <w:tc>
          <w:tcPr>
            <w:tcW w:w="2268" w:type="dxa"/>
          </w:tcPr>
          <w:p w14:paraId="621A2D0F" w14:textId="77777777" w:rsidR="00840F2D" w:rsidRDefault="00F762F2">
            <w:pPr>
              <w:pStyle w:val="TableParagraph"/>
              <w:ind w:left="120"/>
              <w:rPr>
                <w:sz w:val="24"/>
              </w:rPr>
            </w:pPr>
            <w:r>
              <w:rPr>
                <w:sz w:val="24"/>
              </w:rPr>
              <w:t>Bentuk Inovasi</w:t>
            </w:r>
          </w:p>
        </w:tc>
        <w:tc>
          <w:tcPr>
            <w:tcW w:w="283" w:type="dxa"/>
          </w:tcPr>
          <w:p w14:paraId="213F8061" w14:textId="77777777" w:rsidR="00840F2D" w:rsidRDefault="00F762F2">
            <w:pPr>
              <w:pStyle w:val="TableParagraph"/>
              <w:ind w:left="11"/>
              <w:jc w:val="center"/>
              <w:rPr>
                <w:sz w:val="24"/>
              </w:rPr>
            </w:pPr>
            <w:r>
              <w:rPr>
                <w:sz w:val="24"/>
              </w:rPr>
              <w:t>:</w:t>
            </w:r>
          </w:p>
        </w:tc>
        <w:tc>
          <w:tcPr>
            <w:tcW w:w="6804" w:type="dxa"/>
          </w:tcPr>
          <w:p w14:paraId="1C2CBA3E" w14:textId="77777777" w:rsidR="00840F2D" w:rsidRDefault="00F762F2" w:rsidP="00850D6C">
            <w:pPr>
              <w:pStyle w:val="TableParagraph"/>
              <w:ind w:left="116"/>
              <w:rPr>
                <w:sz w:val="24"/>
              </w:rPr>
            </w:pPr>
            <w:r>
              <w:rPr>
                <w:sz w:val="24"/>
              </w:rPr>
              <w:t>Inovasi</w:t>
            </w:r>
            <w:r w:rsidR="00373825">
              <w:rPr>
                <w:sz w:val="24"/>
              </w:rPr>
              <w:t xml:space="preserve"> </w:t>
            </w:r>
            <w:r>
              <w:rPr>
                <w:sz w:val="24"/>
              </w:rPr>
              <w:t>Pelayanan</w:t>
            </w:r>
            <w:r w:rsidR="00373825">
              <w:rPr>
                <w:sz w:val="24"/>
              </w:rPr>
              <w:t xml:space="preserve"> </w:t>
            </w:r>
            <w:r>
              <w:rPr>
                <w:sz w:val="24"/>
              </w:rPr>
              <w:t>Publik</w:t>
            </w:r>
          </w:p>
        </w:tc>
      </w:tr>
      <w:tr w:rsidR="00840F2D" w14:paraId="46EC6105" w14:textId="77777777" w:rsidTr="00850D6C">
        <w:trPr>
          <w:trHeight w:val="412"/>
        </w:trPr>
        <w:tc>
          <w:tcPr>
            <w:tcW w:w="426" w:type="dxa"/>
          </w:tcPr>
          <w:p w14:paraId="24BD2D2B" w14:textId="77777777" w:rsidR="00840F2D" w:rsidRDefault="00F762F2">
            <w:pPr>
              <w:pStyle w:val="TableParagraph"/>
              <w:ind w:right="141"/>
              <w:jc w:val="right"/>
              <w:rPr>
                <w:sz w:val="24"/>
              </w:rPr>
            </w:pPr>
            <w:r>
              <w:rPr>
                <w:sz w:val="24"/>
              </w:rPr>
              <w:t>6</w:t>
            </w:r>
          </w:p>
        </w:tc>
        <w:tc>
          <w:tcPr>
            <w:tcW w:w="2268" w:type="dxa"/>
          </w:tcPr>
          <w:p w14:paraId="087A8C7D" w14:textId="77777777" w:rsidR="00840F2D" w:rsidRDefault="00F762F2">
            <w:pPr>
              <w:pStyle w:val="TableParagraph"/>
              <w:ind w:left="120"/>
              <w:rPr>
                <w:sz w:val="24"/>
              </w:rPr>
            </w:pPr>
            <w:r>
              <w:rPr>
                <w:sz w:val="24"/>
              </w:rPr>
              <w:t>Covid 19 atau Non Covid 19</w:t>
            </w:r>
          </w:p>
        </w:tc>
        <w:tc>
          <w:tcPr>
            <w:tcW w:w="283" w:type="dxa"/>
          </w:tcPr>
          <w:p w14:paraId="606C3DEC" w14:textId="77777777" w:rsidR="00840F2D" w:rsidRDefault="00F762F2">
            <w:pPr>
              <w:pStyle w:val="TableParagraph"/>
              <w:ind w:left="11"/>
              <w:jc w:val="center"/>
              <w:rPr>
                <w:sz w:val="24"/>
              </w:rPr>
            </w:pPr>
            <w:r>
              <w:rPr>
                <w:sz w:val="24"/>
              </w:rPr>
              <w:t>:</w:t>
            </w:r>
          </w:p>
        </w:tc>
        <w:tc>
          <w:tcPr>
            <w:tcW w:w="6804" w:type="dxa"/>
          </w:tcPr>
          <w:p w14:paraId="33906E83" w14:textId="77777777" w:rsidR="00840F2D" w:rsidRDefault="00F762F2">
            <w:pPr>
              <w:pStyle w:val="TableParagraph"/>
              <w:ind w:left="116"/>
              <w:rPr>
                <w:sz w:val="24"/>
              </w:rPr>
            </w:pPr>
            <w:r>
              <w:rPr>
                <w:sz w:val="24"/>
              </w:rPr>
              <w:t>Inovasi di lahirkan dalam rangka bukan dalam  penanggulangan dan pencegahan Covid 19</w:t>
            </w:r>
          </w:p>
        </w:tc>
      </w:tr>
      <w:tr w:rsidR="00840F2D" w14:paraId="1D63571D" w14:textId="77777777" w:rsidTr="00850D6C">
        <w:trPr>
          <w:trHeight w:val="412"/>
        </w:trPr>
        <w:tc>
          <w:tcPr>
            <w:tcW w:w="426" w:type="dxa"/>
          </w:tcPr>
          <w:p w14:paraId="7552D6F4" w14:textId="77777777" w:rsidR="00840F2D" w:rsidRDefault="00F762F2">
            <w:pPr>
              <w:pStyle w:val="TableParagraph"/>
              <w:ind w:right="141"/>
              <w:jc w:val="right"/>
              <w:rPr>
                <w:sz w:val="24"/>
              </w:rPr>
            </w:pPr>
            <w:r>
              <w:rPr>
                <w:sz w:val="24"/>
              </w:rPr>
              <w:t>7</w:t>
            </w:r>
          </w:p>
        </w:tc>
        <w:tc>
          <w:tcPr>
            <w:tcW w:w="2268" w:type="dxa"/>
          </w:tcPr>
          <w:p w14:paraId="060D3C31" w14:textId="77777777" w:rsidR="00840F2D" w:rsidRDefault="00F762F2">
            <w:pPr>
              <w:pStyle w:val="TableParagraph"/>
              <w:ind w:left="120"/>
              <w:rPr>
                <w:sz w:val="24"/>
              </w:rPr>
            </w:pPr>
            <w:r>
              <w:rPr>
                <w:sz w:val="24"/>
              </w:rPr>
              <w:t>Urusan</w:t>
            </w:r>
            <w:r w:rsidR="00373825">
              <w:rPr>
                <w:sz w:val="24"/>
              </w:rPr>
              <w:t xml:space="preserve"> </w:t>
            </w:r>
            <w:r>
              <w:rPr>
                <w:sz w:val="24"/>
              </w:rPr>
              <w:t>Inovasi</w:t>
            </w:r>
          </w:p>
        </w:tc>
        <w:tc>
          <w:tcPr>
            <w:tcW w:w="283" w:type="dxa"/>
          </w:tcPr>
          <w:p w14:paraId="44CAC67E" w14:textId="77777777" w:rsidR="00840F2D" w:rsidRDefault="00F762F2">
            <w:pPr>
              <w:pStyle w:val="TableParagraph"/>
              <w:ind w:left="11"/>
              <w:jc w:val="center"/>
              <w:rPr>
                <w:sz w:val="24"/>
              </w:rPr>
            </w:pPr>
            <w:r>
              <w:rPr>
                <w:sz w:val="24"/>
              </w:rPr>
              <w:t>:</w:t>
            </w:r>
          </w:p>
        </w:tc>
        <w:tc>
          <w:tcPr>
            <w:tcW w:w="6804" w:type="dxa"/>
          </w:tcPr>
          <w:p w14:paraId="322DAD6F" w14:textId="77777777" w:rsidR="00840F2D" w:rsidRDefault="00F762F2">
            <w:pPr>
              <w:pStyle w:val="TableParagraph"/>
              <w:ind w:left="116"/>
              <w:rPr>
                <w:sz w:val="24"/>
              </w:rPr>
            </w:pPr>
            <w:r>
              <w:rPr>
                <w:sz w:val="24"/>
              </w:rPr>
              <w:t>Kesehatan</w:t>
            </w:r>
          </w:p>
        </w:tc>
      </w:tr>
      <w:tr w:rsidR="00840F2D" w14:paraId="6BCB7074" w14:textId="77777777" w:rsidTr="00850D6C">
        <w:trPr>
          <w:trHeight w:val="412"/>
        </w:trPr>
        <w:tc>
          <w:tcPr>
            <w:tcW w:w="426" w:type="dxa"/>
          </w:tcPr>
          <w:p w14:paraId="0711BA92" w14:textId="77777777" w:rsidR="00840F2D" w:rsidRDefault="00F762F2">
            <w:pPr>
              <w:pStyle w:val="TableParagraph"/>
              <w:ind w:right="141"/>
              <w:jc w:val="right"/>
              <w:rPr>
                <w:sz w:val="24"/>
              </w:rPr>
            </w:pPr>
            <w:r>
              <w:rPr>
                <w:sz w:val="24"/>
              </w:rPr>
              <w:t>8</w:t>
            </w:r>
          </w:p>
        </w:tc>
        <w:tc>
          <w:tcPr>
            <w:tcW w:w="2268" w:type="dxa"/>
          </w:tcPr>
          <w:p w14:paraId="4E2F2E02" w14:textId="77777777" w:rsidR="00840F2D" w:rsidRDefault="00F762F2">
            <w:pPr>
              <w:pStyle w:val="TableParagraph"/>
              <w:ind w:left="120"/>
              <w:rPr>
                <w:sz w:val="24"/>
              </w:rPr>
            </w:pPr>
            <w:r>
              <w:rPr>
                <w:sz w:val="24"/>
              </w:rPr>
              <w:t>Waktu ujicoba</w:t>
            </w:r>
          </w:p>
        </w:tc>
        <w:tc>
          <w:tcPr>
            <w:tcW w:w="283" w:type="dxa"/>
          </w:tcPr>
          <w:p w14:paraId="0304DAB2" w14:textId="77777777" w:rsidR="00840F2D" w:rsidRDefault="00F762F2">
            <w:pPr>
              <w:pStyle w:val="TableParagraph"/>
              <w:ind w:left="11"/>
              <w:jc w:val="center"/>
              <w:rPr>
                <w:sz w:val="24"/>
              </w:rPr>
            </w:pPr>
            <w:r>
              <w:rPr>
                <w:sz w:val="24"/>
              </w:rPr>
              <w:t>:</w:t>
            </w:r>
          </w:p>
        </w:tc>
        <w:tc>
          <w:tcPr>
            <w:tcW w:w="6804" w:type="dxa"/>
          </w:tcPr>
          <w:p w14:paraId="6C469B94" w14:textId="6CE25035" w:rsidR="00840F2D" w:rsidRPr="00373825" w:rsidRDefault="00193F16" w:rsidP="00415964">
            <w:pPr>
              <w:pStyle w:val="TableParagraph"/>
              <w:rPr>
                <w:sz w:val="24"/>
              </w:rPr>
            </w:pPr>
            <w:r>
              <w:rPr>
                <w:sz w:val="24"/>
              </w:rPr>
              <w:t xml:space="preserve"> </w:t>
            </w:r>
            <w:r w:rsidR="00141D47">
              <w:rPr>
                <w:sz w:val="24"/>
              </w:rPr>
              <w:t>2 Januari</w:t>
            </w:r>
            <w:r w:rsidR="00373825">
              <w:rPr>
                <w:sz w:val="24"/>
              </w:rPr>
              <w:t xml:space="preserve"> 202</w:t>
            </w:r>
            <w:r w:rsidR="0095513C">
              <w:rPr>
                <w:sz w:val="24"/>
              </w:rPr>
              <w:t>3</w:t>
            </w:r>
          </w:p>
        </w:tc>
      </w:tr>
      <w:tr w:rsidR="00840F2D" w14:paraId="3174F8F8" w14:textId="77777777" w:rsidTr="00850D6C">
        <w:trPr>
          <w:trHeight w:val="417"/>
        </w:trPr>
        <w:tc>
          <w:tcPr>
            <w:tcW w:w="426" w:type="dxa"/>
          </w:tcPr>
          <w:p w14:paraId="76A61470" w14:textId="77777777" w:rsidR="00840F2D" w:rsidRDefault="00F762F2">
            <w:pPr>
              <w:pStyle w:val="TableParagraph"/>
              <w:ind w:right="141"/>
              <w:jc w:val="right"/>
              <w:rPr>
                <w:sz w:val="24"/>
              </w:rPr>
            </w:pPr>
            <w:r>
              <w:rPr>
                <w:sz w:val="24"/>
              </w:rPr>
              <w:t>9</w:t>
            </w:r>
          </w:p>
        </w:tc>
        <w:tc>
          <w:tcPr>
            <w:tcW w:w="2268" w:type="dxa"/>
          </w:tcPr>
          <w:p w14:paraId="5C6B0818" w14:textId="77777777" w:rsidR="00840F2D" w:rsidRDefault="00F762F2">
            <w:pPr>
              <w:pStyle w:val="TableParagraph"/>
              <w:ind w:left="120"/>
              <w:rPr>
                <w:sz w:val="24"/>
              </w:rPr>
            </w:pPr>
            <w:r>
              <w:rPr>
                <w:sz w:val="24"/>
              </w:rPr>
              <w:t>WaktuImplementasi</w:t>
            </w:r>
          </w:p>
        </w:tc>
        <w:tc>
          <w:tcPr>
            <w:tcW w:w="283" w:type="dxa"/>
          </w:tcPr>
          <w:p w14:paraId="112260DB" w14:textId="77777777" w:rsidR="00840F2D" w:rsidRDefault="00F762F2">
            <w:pPr>
              <w:pStyle w:val="TableParagraph"/>
              <w:ind w:left="11"/>
              <w:jc w:val="center"/>
              <w:rPr>
                <w:sz w:val="24"/>
              </w:rPr>
            </w:pPr>
            <w:r>
              <w:rPr>
                <w:sz w:val="24"/>
              </w:rPr>
              <w:t>:</w:t>
            </w:r>
          </w:p>
        </w:tc>
        <w:tc>
          <w:tcPr>
            <w:tcW w:w="6804" w:type="dxa"/>
          </w:tcPr>
          <w:p w14:paraId="6EEA66C1" w14:textId="54407E4A" w:rsidR="00840F2D" w:rsidRPr="00415964" w:rsidRDefault="00373825" w:rsidP="00373825">
            <w:pPr>
              <w:pStyle w:val="TableParagraph"/>
              <w:rPr>
                <w:sz w:val="24"/>
                <w:lang w:val="id-ID"/>
              </w:rPr>
            </w:pPr>
            <w:r>
              <w:rPr>
                <w:sz w:val="24"/>
              </w:rPr>
              <w:t xml:space="preserve"> </w:t>
            </w:r>
            <w:r w:rsidR="0095513C">
              <w:rPr>
                <w:sz w:val="24"/>
              </w:rPr>
              <w:t>4</w:t>
            </w:r>
            <w:r>
              <w:rPr>
                <w:sz w:val="24"/>
              </w:rPr>
              <w:t xml:space="preserve"> Januari</w:t>
            </w:r>
            <w:r w:rsidR="00415964">
              <w:rPr>
                <w:sz w:val="24"/>
                <w:lang w:val="id-ID"/>
              </w:rPr>
              <w:t xml:space="preserve"> 202</w:t>
            </w:r>
            <w:r w:rsidR="0095513C">
              <w:rPr>
                <w:sz w:val="24"/>
                <w:lang w:val="id-ID"/>
              </w:rPr>
              <w:t>4</w:t>
            </w:r>
          </w:p>
        </w:tc>
      </w:tr>
      <w:tr w:rsidR="00840F2D" w:rsidRPr="0095513C" w14:paraId="1D43B288" w14:textId="77777777" w:rsidTr="00850D6C">
        <w:trPr>
          <w:trHeight w:val="1413"/>
        </w:trPr>
        <w:tc>
          <w:tcPr>
            <w:tcW w:w="426" w:type="dxa"/>
          </w:tcPr>
          <w:p w14:paraId="6F80097F" w14:textId="77777777" w:rsidR="00840F2D" w:rsidRDefault="00F762F2">
            <w:pPr>
              <w:pStyle w:val="TableParagraph"/>
              <w:ind w:left="119"/>
              <w:rPr>
                <w:sz w:val="24"/>
              </w:rPr>
            </w:pPr>
            <w:r>
              <w:rPr>
                <w:sz w:val="24"/>
              </w:rPr>
              <w:t>10</w:t>
            </w:r>
          </w:p>
        </w:tc>
        <w:tc>
          <w:tcPr>
            <w:tcW w:w="2268" w:type="dxa"/>
          </w:tcPr>
          <w:p w14:paraId="1DF95150" w14:textId="77777777" w:rsidR="00840F2D" w:rsidRDefault="00F762F2">
            <w:pPr>
              <w:pStyle w:val="TableParagraph"/>
              <w:ind w:left="120"/>
              <w:rPr>
                <w:sz w:val="24"/>
              </w:rPr>
            </w:pPr>
            <w:r>
              <w:rPr>
                <w:sz w:val="24"/>
              </w:rPr>
              <w:t>Rancang</w:t>
            </w:r>
            <w:r w:rsidR="00373825">
              <w:rPr>
                <w:sz w:val="24"/>
              </w:rPr>
              <w:t xml:space="preserve"> </w:t>
            </w:r>
            <w:r>
              <w:rPr>
                <w:sz w:val="24"/>
              </w:rPr>
              <w:t>bangun</w:t>
            </w:r>
          </w:p>
        </w:tc>
        <w:tc>
          <w:tcPr>
            <w:tcW w:w="283" w:type="dxa"/>
          </w:tcPr>
          <w:p w14:paraId="00B12D6D" w14:textId="77777777" w:rsidR="00840F2D" w:rsidRDefault="00F762F2">
            <w:pPr>
              <w:pStyle w:val="TableParagraph"/>
              <w:ind w:left="1"/>
              <w:jc w:val="center"/>
              <w:rPr>
                <w:sz w:val="24"/>
              </w:rPr>
            </w:pPr>
            <w:r>
              <w:rPr>
                <w:sz w:val="24"/>
              </w:rPr>
              <w:t>:</w:t>
            </w:r>
          </w:p>
        </w:tc>
        <w:tc>
          <w:tcPr>
            <w:tcW w:w="6804" w:type="dxa"/>
          </w:tcPr>
          <w:p w14:paraId="28286D64" w14:textId="77777777" w:rsidR="00141D47" w:rsidRPr="0095513C" w:rsidRDefault="00141D47" w:rsidP="00141D47">
            <w:pPr>
              <w:pStyle w:val="TableParagraph"/>
              <w:spacing w:line="360" w:lineRule="auto"/>
              <w:ind w:left="178" w:right="94" w:firstLine="380"/>
              <w:jc w:val="both"/>
              <w:rPr>
                <w:sz w:val="24"/>
                <w:lang w:val="fi-FI"/>
              </w:rPr>
            </w:pPr>
            <w:r w:rsidRPr="00141D47">
              <w:rPr>
                <w:sz w:val="24"/>
              </w:rPr>
              <w:t>Imunisasi adalah pemberian vaksin untuk melindungi tubuh atau membuat tubuh kebal terhadap penyakit tertentu.</w:t>
            </w:r>
            <w:r>
              <w:rPr>
                <w:sz w:val="24"/>
              </w:rPr>
              <w:t xml:space="preserve"> </w:t>
            </w:r>
            <w:r w:rsidRPr="0095513C">
              <w:rPr>
                <w:sz w:val="24"/>
                <w:lang w:val="fi-FI"/>
              </w:rPr>
              <w:t>Vaksin terbuat dari kuman yang sudah melalui proses pelemahan atau bahkan dimatikan. Imunisasi dapat memberikan sistem kekebalan tubuh yang lebih kuat sehingga merangsang terbentuknya zat antibodi. Pemberian vaksin akan melindungi tubuh anak terhadap infeksi sejumlah penyakit menular di masa mendatang. Tidak hanya menghindarkan anak dari serangan penyakit serius, vaksinasi anak juga bisa melindungi masyarakat yang lebih luas.</w:t>
            </w:r>
          </w:p>
          <w:p w14:paraId="31F9510C" w14:textId="77777777" w:rsidR="00233CCA" w:rsidRPr="0095513C" w:rsidRDefault="00233CCA" w:rsidP="00233CCA">
            <w:pPr>
              <w:pStyle w:val="TableParagraph"/>
              <w:spacing w:line="360" w:lineRule="auto"/>
              <w:ind w:left="178" w:right="94" w:firstLine="380"/>
              <w:jc w:val="both"/>
              <w:rPr>
                <w:sz w:val="24"/>
                <w:lang w:val="fi-FI"/>
              </w:rPr>
            </w:pPr>
            <w:r w:rsidRPr="0095513C">
              <w:rPr>
                <w:sz w:val="24"/>
                <w:lang w:val="fi-FI"/>
              </w:rPr>
              <w:t>Hal itu karena imunisasi membantu meminimalkan terjadinya penyebaran penyakit. Di Indonesia, imunisasi rutin lengkap terdiri dari dua jenis, yaitu imunisasi dasar dan lanjutan. Jadwal imunisasi tersebut tergantung pada usia anak. Imunisasi dasar penting sebagai langkah pencegahan utama anak dari berbagai penyakit menular. </w:t>
            </w:r>
          </w:p>
          <w:p w14:paraId="44A715C9" w14:textId="77777777" w:rsidR="00233CCA" w:rsidRPr="0095513C" w:rsidRDefault="00233CCA" w:rsidP="00233CCA">
            <w:pPr>
              <w:pStyle w:val="TableParagraph"/>
              <w:spacing w:line="360" w:lineRule="auto"/>
              <w:ind w:left="178" w:right="94" w:firstLine="380"/>
              <w:jc w:val="both"/>
              <w:rPr>
                <w:sz w:val="24"/>
                <w:lang w:val="fi-FI"/>
              </w:rPr>
            </w:pPr>
            <w:r w:rsidRPr="0095513C">
              <w:rPr>
                <w:sz w:val="24"/>
                <w:lang w:val="fi-FI"/>
              </w:rPr>
              <w:t>Sedangkan tahap lanjutan bertujuan untuk menjaga imunitas anak tetap optimal seiring bertambahnya usia mereka. Selain itu, ada juga imunisasi ulangan atau </w:t>
            </w:r>
            <w:r w:rsidRPr="0095513C">
              <w:rPr>
                <w:i/>
                <w:iCs/>
                <w:sz w:val="24"/>
                <w:lang w:val="fi-FI"/>
              </w:rPr>
              <w:t>booster </w:t>
            </w:r>
            <w:r w:rsidRPr="0095513C">
              <w:rPr>
                <w:sz w:val="24"/>
                <w:lang w:val="fi-FI"/>
              </w:rPr>
              <w:t>sebagai penguat kekebalan</w:t>
            </w:r>
          </w:p>
          <w:p w14:paraId="58FB88BC" w14:textId="77777777" w:rsidR="00233CCA" w:rsidRPr="0095513C" w:rsidRDefault="00233CCA" w:rsidP="00141D47">
            <w:pPr>
              <w:pStyle w:val="TableParagraph"/>
              <w:spacing w:line="360" w:lineRule="auto"/>
              <w:ind w:left="178" w:right="94" w:firstLine="380"/>
              <w:jc w:val="both"/>
              <w:rPr>
                <w:sz w:val="24"/>
                <w:lang w:val="fi-FI"/>
              </w:rPr>
            </w:pPr>
            <w:r w:rsidRPr="0095513C">
              <w:rPr>
                <w:sz w:val="24"/>
                <w:lang w:val="fi-FI"/>
              </w:rPr>
              <w:t>Kegiatan ini di Latar belakangi karena rendah nya capaian Imunisasi</w:t>
            </w:r>
          </w:p>
          <w:p w14:paraId="44B98C2F" w14:textId="77777777" w:rsidR="002D03B9" w:rsidRPr="0095513C" w:rsidRDefault="002D03B9" w:rsidP="00233CCA">
            <w:pPr>
              <w:pStyle w:val="TableParagraph"/>
              <w:spacing w:line="360" w:lineRule="auto"/>
              <w:ind w:left="178" w:right="94" w:firstLine="380"/>
              <w:jc w:val="both"/>
              <w:rPr>
                <w:sz w:val="24"/>
                <w:lang w:val="fi-FI"/>
              </w:rPr>
            </w:pPr>
          </w:p>
        </w:tc>
      </w:tr>
      <w:tr w:rsidR="00840F2D" w14:paraId="6FE2A2F3" w14:textId="77777777" w:rsidTr="00AD5AF2">
        <w:trPr>
          <w:trHeight w:val="928"/>
        </w:trPr>
        <w:tc>
          <w:tcPr>
            <w:tcW w:w="426" w:type="dxa"/>
          </w:tcPr>
          <w:p w14:paraId="4924BB83" w14:textId="77777777" w:rsidR="00840F2D" w:rsidRDefault="00F762F2">
            <w:pPr>
              <w:pStyle w:val="TableParagraph"/>
              <w:ind w:left="119"/>
              <w:rPr>
                <w:sz w:val="24"/>
              </w:rPr>
            </w:pPr>
            <w:r>
              <w:rPr>
                <w:sz w:val="24"/>
              </w:rPr>
              <w:t>11</w:t>
            </w:r>
          </w:p>
        </w:tc>
        <w:tc>
          <w:tcPr>
            <w:tcW w:w="2268" w:type="dxa"/>
          </w:tcPr>
          <w:p w14:paraId="213A5B98" w14:textId="77777777" w:rsidR="00840F2D" w:rsidRDefault="00F762F2">
            <w:pPr>
              <w:pStyle w:val="TableParagraph"/>
              <w:ind w:left="120"/>
              <w:rPr>
                <w:sz w:val="24"/>
              </w:rPr>
            </w:pPr>
            <w:r>
              <w:rPr>
                <w:sz w:val="24"/>
              </w:rPr>
              <w:t>Tujuan inovasi</w:t>
            </w:r>
          </w:p>
        </w:tc>
        <w:tc>
          <w:tcPr>
            <w:tcW w:w="283" w:type="dxa"/>
          </w:tcPr>
          <w:p w14:paraId="56D8A93D" w14:textId="77777777" w:rsidR="00840F2D" w:rsidRDefault="00F762F2">
            <w:pPr>
              <w:pStyle w:val="TableParagraph"/>
              <w:ind w:left="1"/>
              <w:jc w:val="center"/>
              <w:rPr>
                <w:sz w:val="24"/>
              </w:rPr>
            </w:pPr>
            <w:r>
              <w:rPr>
                <w:sz w:val="24"/>
              </w:rPr>
              <w:t>:</w:t>
            </w:r>
          </w:p>
        </w:tc>
        <w:tc>
          <w:tcPr>
            <w:tcW w:w="6804" w:type="dxa"/>
          </w:tcPr>
          <w:p w14:paraId="50E16CE4" w14:textId="77777777" w:rsidR="00141D47" w:rsidRPr="00141D47" w:rsidRDefault="00141D47" w:rsidP="00141D47">
            <w:pPr>
              <w:pStyle w:val="TableParagraph"/>
              <w:spacing w:line="360" w:lineRule="auto"/>
              <w:ind w:left="178" w:right="94" w:hanging="46"/>
              <w:jc w:val="both"/>
              <w:rPr>
                <w:b/>
                <w:bCs/>
                <w:color w:val="001D35"/>
                <w:sz w:val="24"/>
                <w:szCs w:val="24"/>
                <w:shd w:val="clear" w:color="auto" w:fill="FFFFFF"/>
              </w:rPr>
            </w:pPr>
            <w:r w:rsidRPr="00141D47">
              <w:rPr>
                <w:b/>
                <w:bCs/>
                <w:color w:val="001D35"/>
                <w:sz w:val="24"/>
                <w:szCs w:val="24"/>
                <w:shd w:val="clear" w:color="auto" w:fill="FFFFFF"/>
              </w:rPr>
              <w:t>Tujuan dan Indikasi Imunisasi</w:t>
            </w:r>
          </w:p>
          <w:p w14:paraId="731B3799" w14:textId="77777777" w:rsidR="00141D47" w:rsidRPr="00141D47" w:rsidRDefault="00141D47" w:rsidP="00141D47">
            <w:pPr>
              <w:pStyle w:val="TableParagraph"/>
              <w:spacing w:line="360" w:lineRule="auto"/>
              <w:ind w:left="178" w:right="94" w:hanging="46"/>
              <w:jc w:val="both"/>
              <w:rPr>
                <w:color w:val="001D35"/>
                <w:sz w:val="24"/>
                <w:szCs w:val="24"/>
                <w:shd w:val="clear" w:color="auto" w:fill="FFFFFF"/>
              </w:rPr>
            </w:pPr>
            <w:r w:rsidRPr="00141D47">
              <w:rPr>
                <w:color w:val="001D35"/>
                <w:sz w:val="24"/>
                <w:szCs w:val="24"/>
                <w:shd w:val="clear" w:color="auto" w:fill="FFFFFF"/>
              </w:rPr>
              <w:t>Imunisasi merupakan cara terbaik untuk membuat tubuh kebal sekaligus mencegah penularan penyakit tertentu.</w:t>
            </w:r>
          </w:p>
          <w:p w14:paraId="7630E170" w14:textId="77777777" w:rsidR="00141D47" w:rsidRPr="00141D47" w:rsidRDefault="00141D47" w:rsidP="00141D47">
            <w:pPr>
              <w:pStyle w:val="TableParagraph"/>
              <w:spacing w:line="360" w:lineRule="auto"/>
              <w:ind w:left="178" w:right="94" w:hanging="46"/>
              <w:jc w:val="both"/>
              <w:rPr>
                <w:color w:val="001D35"/>
                <w:sz w:val="24"/>
                <w:szCs w:val="24"/>
                <w:shd w:val="clear" w:color="auto" w:fill="FFFFFF"/>
              </w:rPr>
            </w:pPr>
            <w:r w:rsidRPr="00141D47">
              <w:rPr>
                <w:color w:val="001D35"/>
                <w:sz w:val="24"/>
                <w:szCs w:val="24"/>
                <w:shd w:val="clear" w:color="auto" w:fill="FFFFFF"/>
              </w:rPr>
              <w:t>Selain bertujuan untuk meningkatkan sistem kekebalan tubuh anak terhadap penyakit tertentu, imunisasi juga bermanfaat untuk masyarakat umum.</w:t>
            </w:r>
          </w:p>
          <w:p w14:paraId="4C458571" w14:textId="77777777" w:rsidR="00141D47" w:rsidRPr="00141D47" w:rsidRDefault="00141D47" w:rsidP="00141D47">
            <w:pPr>
              <w:pStyle w:val="TableParagraph"/>
              <w:spacing w:line="360" w:lineRule="auto"/>
              <w:ind w:left="178" w:right="94" w:hanging="46"/>
              <w:jc w:val="both"/>
              <w:rPr>
                <w:color w:val="001D35"/>
                <w:sz w:val="24"/>
                <w:szCs w:val="24"/>
                <w:shd w:val="clear" w:color="auto" w:fill="FFFFFF"/>
              </w:rPr>
            </w:pPr>
            <w:r w:rsidRPr="00141D47">
              <w:rPr>
                <w:color w:val="001D35"/>
                <w:sz w:val="24"/>
                <w:szCs w:val="24"/>
                <w:shd w:val="clear" w:color="auto" w:fill="FFFFFF"/>
              </w:rPr>
              <w:t>Ketika </w:t>
            </w:r>
            <w:hyperlink r:id="rId5" w:history="1">
              <w:r w:rsidRPr="00141D47">
                <w:rPr>
                  <w:rStyle w:val="Hyperlink"/>
                  <w:color w:val="auto"/>
                  <w:sz w:val="24"/>
                  <w:szCs w:val="24"/>
                  <w:shd w:val="clear" w:color="auto" w:fill="FFFFFF"/>
                </w:rPr>
                <w:t>anak-anak mendapatkan imunisasi</w:t>
              </w:r>
            </w:hyperlink>
            <w:r w:rsidRPr="00141D47">
              <w:rPr>
                <w:color w:val="001D35"/>
                <w:sz w:val="24"/>
                <w:szCs w:val="24"/>
                <w:shd w:val="clear" w:color="auto" w:fill="FFFFFF"/>
              </w:rPr>
              <w:t>, maka tubuhnya terlindungi sekaligus melindungi kesehatan masyarakat umum secara keseluruhan.</w:t>
            </w:r>
          </w:p>
          <w:p w14:paraId="221D0E5A" w14:textId="77777777" w:rsidR="00141D47" w:rsidRPr="00141D47" w:rsidRDefault="00141D47" w:rsidP="00141D47">
            <w:pPr>
              <w:pStyle w:val="TableParagraph"/>
              <w:spacing w:line="360" w:lineRule="auto"/>
              <w:ind w:left="178" w:right="94" w:hanging="46"/>
              <w:jc w:val="both"/>
              <w:rPr>
                <w:color w:val="001D35"/>
                <w:sz w:val="24"/>
                <w:szCs w:val="24"/>
                <w:shd w:val="clear" w:color="auto" w:fill="FFFFFF"/>
              </w:rPr>
            </w:pPr>
            <w:r w:rsidRPr="00141D47">
              <w:rPr>
                <w:color w:val="001D35"/>
                <w:sz w:val="24"/>
                <w:szCs w:val="24"/>
                <w:shd w:val="clear" w:color="auto" w:fill="FFFFFF"/>
              </w:rPr>
              <w:lastRenderedPageBreak/>
              <w:t>Sebab, jika dalam satu komunitas cukup banyak orang yang kebal terhadap infeksi, maka penyakit tersebut akan semakin sulit menyebar dan menular ke orang lain yang belum diimunisasi.</w:t>
            </w:r>
          </w:p>
          <w:p w14:paraId="4FBC656A" w14:textId="77777777" w:rsidR="00141D47" w:rsidRPr="00141D47" w:rsidRDefault="00141D47" w:rsidP="00141D47">
            <w:pPr>
              <w:pStyle w:val="TableParagraph"/>
              <w:spacing w:line="360" w:lineRule="auto"/>
              <w:ind w:left="178" w:right="94" w:hanging="46"/>
              <w:jc w:val="both"/>
              <w:rPr>
                <w:color w:val="001D35"/>
                <w:sz w:val="24"/>
                <w:szCs w:val="24"/>
                <w:shd w:val="clear" w:color="auto" w:fill="FFFFFF"/>
              </w:rPr>
            </w:pPr>
            <w:r w:rsidRPr="00141D47">
              <w:rPr>
                <w:color w:val="001D35"/>
                <w:sz w:val="24"/>
                <w:szCs w:val="24"/>
                <w:shd w:val="clear" w:color="auto" w:fill="FFFFFF"/>
              </w:rPr>
              <w:t>Kondisi tersebut dikenal dengan </w:t>
            </w:r>
            <w:r w:rsidRPr="00141D47">
              <w:rPr>
                <w:i/>
                <w:iCs/>
                <w:color w:val="001D35"/>
                <w:sz w:val="24"/>
                <w:szCs w:val="24"/>
                <w:shd w:val="clear" w:color="auto" w:fill="FFFFFF"/>
              </w:rPr>
              <w:t>herd immunity </w:t>
            </w:r>
            <w:r w:rsidRPr="00141D47">
              <w:rPr>
                <w:color w:val="001D35"/>
                <w:sz w:val="24"/>
                <w:szCs w:val="24"/>
                <w:shd w:val="clear" w:color="auto" w:fill="FFFFFF"/>
              </w:rPr>
              <w:t>atau kekebalan komunitas. Jadi, secara tidak langsung, anak-anak yang mendapatkan imunisasi telah berkontribusi bagi masyarakat sekitarnya dalam hal kesehatan.</w:t>
            </w:r>
          </w:p>
          <w:p w14:paraId="098B81BB" w14:textId="77777777" w:rsidR="00141D47" w:rsidRPr="00141D47" w:rsidRDefault="00141D47" w:rsidP="00141D47">
            <w:pPr>
              <w:pStyle w:val="TableParagraph"/>
              <w:spacing w:line="360" w:lineRule="auto"/>
              <w:ind w:left="178" w:right="94" w:hanging="46"/>
              <w:jc w:val="both"/>
              <w:rPr>
                <w:b/>
                <w:bCs/>
                <w:color w:val="001D35"/>
                <w:sz w:val="24"/>
                <w:szCs w:val="24"/>
                <w:shd w:val="clear" w:color="auto" w:fill="FFFFFF"/>
              </w:rPr>
            </w:pPr>
            <w:r w:rsidRPr="00141D47">
              <w:rPr>
                <w:b/>
                <w:bCs/>
                <w:color w:val="001D35"/>
                <w:sz w:val="24"/>
                <w:szCs w:val="24"/>
                <w:shd w:val="clear" w:color="auto" w:fill="FFFFFF"/>
              </w:rPr>
              <w:t>Keamanan dan Peringatan Imunisasi</w:t>
            </w:r>
          </w:p>
          <w:p w14:paraId="47FC9DD4" w14:textId="77777777" w:rsidR="00141D47" w:rsidRPr="00141D47" w:rsidRDefault="00141D47" w:rsidP="00141D47">
            <w:pPr>
              <w:pStyle w:val="TableParagraph"/>
              <w:spacing w:line="360" w:lineRule="auto"/>
              <w:ind w:left="178" w:right="94" w:hanging="46"/>
              <w:jc w:val="both"/>
              <w:rPr>
                <w:color w:val="001D35"/>
                <w:sz w:val="24"/>
                <w:szCs w:val="24"/>
                <w:shd w:val="clear" w:color="auto" w:fill="FFFFFF"/>
              </w:rPr>
            </w:pPr>
            <w:r w:rsidRPr="00141D47">
              <w:rPr>
                <w:color w:val="001D35"/>
                <w:sz w:val="24"/>
                <w:szCs w:val="24"/>
                <w:shd w:val="clear" w:color="auto" w:fill="FFFFFF"/>
              </w:rPr>
              <w:t>Vaksin yang digunakan dalam program imunisasi nasional di Indonesia telah melalui uji keamanan yang ketat, baik di tingkat nasional maupun internasional. </w:t>
            </w:r>
          </w:p>
          <w:p w14:paraId="413F9F03" w14:textId="77777777" w:rsidR="00141D47" w:rsidRPr="00141D47" w:rsidRDefault="00141D47" w:rsidP="00141D47">
            <w:pPr>
              <w:pStyle w:val="TableParagraph"/>
              <w:spacing w:line="360" w:lineRule="auto"/>
              <w:ind w:left="178" w:right="94" w:hanging="46"/>
              <w:jc w:val="both"/>
              <w:rPr>
                <w:color w:val="001D35"/>
                <w:sz w:val="24"/>
                <w:szCs w:val="24"/>
                <w:shd w:val="clear" w:color="auto" w:fill="FFFFFF"/>
              </w:rPr>
            </w:pPr>
            <w:r w:rsidRPr="00141D47">
              <w:rPr>
                <w:color w:val="001D35"/>
                <w:sz w:val="24"/>
                <w:szCs w:val="24"/>
                <w:shd w:val="clear" w:color="auto" w:fill="FFFFFF"/>
              </w:rPr>
              <w:t>Setiap vaksin yang digunakan dalam program ini diakui oleh Badan Kesehatan Dunia (WHO) dan telah lulus uji dari Badan Pengawas Obat dan Makanan (BPOM) untuk memastikan keamanan, efektivitas, dan kualitasnya.</w:t>
            </w:r>
          </w:p>
          <w:p w14:paraId="40C41D7E" w14:textId="77777777" w:rsidR="00141D47" w:rsidRPr="00141D47" w:rsidRDefault="00141D47" w:rsidP="00141D47">
            <w:pPr>
              <w:pStyle w:val="TableParagraph"/>
              <w:spacing w:line="360" w:lineRule="auto"/>
              <w:ind w:left="178" w:right="94" w:hanging="46"/>
              <w:jc w:val="both"/>
              <w:rPr>
                <w:color w:val="001D35"/>
                <w:sz w:val="24"/>
                <w:szCs w:val="24"/>
                <w:shd w:val="clear" w:color="auto" w:fill="FFFFFF"/>
              </w:rPr>
            </w:pPr>
            <w:r w:rsidRPr="00141D47">
              <w:rPr>
                <w:color w:val="001D35"/>
                <w:sz w:val="24"/>
                <w:szCs w:val="24"/>
                <w:shd w:val="clear" w:color="auto" w:fill="FFFFFF"/>
              </w:rPr>
              <w:t>Vaksin yang direkomendasikan oleh WHO dan BPOM telah terbukti aman dan efektif dalam mencegah penyakit menular yang berbahaya, seperti polio, campak, difteri, dan hepatitis B.</w:t>
            </w:r>
          </w:p>
          <w:p w14:paraId="3EAC37BA" w14:textId="77777777" w:rsidR="00840F2D" w:rsidRPr="00C729CF" w:rsidRDefault="00C729CF" w:rsidP="0037251D">
            <w:pPr>
              <w:pStyle w:val="TableParagraph"/>
              <w:spacing w:line="360" w:lineRule="auto"/>
              <w:ind w:left="178" w:right="94" w:hanging="46"/>
              <w:jc w:val="both"/>
              <w:rPr>
                <w:sz w:val="24"/>
                <w:szCs w:val="24"/>
                <w:lang w:val="id-ID"/>
              </w:rPr>
            </w:pPr>
            <w:r w:rsidRPr="00C729CF">
              <w:rPr>
                <w:color w:val="001D35"/>
                <w:sz w:val="24"/>
                <w:szCs w:val="24"/>
                <w:shd w:val="clear" w:color="auto" w:fill="FFFFFF"/>
              </w:rPr>
              <w:t>.</w:t>
            </w:r>
            <w:r w:rsidRPr="00C729CF">
              <w:rPr>
                <w:rStyle w:val="uv3um"/>
                <w:color w:val="001D35"/>
                <w:sz w:val="24"/>
                <w:szCs w:val="24"/>
                <w:shd w:val="clear" w:color="auto" w:fill="FFFFFF"/>
              </w:rPr>
              <w:t> </w:t>
            </w:r>
          </w:p>
        </w:tc>
      </w:tr>
      <w:tr w:rsidR="00840F2D" w:rsidRPr="0095513C" w14:paraId="51DF6BB8" w14:textId="77777777" w:rsidTr="00850D6C">
        <w:trPr>
          <w:trHeight w:val="1413"/>
        </w:trPr>
        <w:tc>
          <w:tcPr>
            <w:tcW w:w="426" w:type="dxa"/>
          </w:tcPr>
          <w:p w14:paraId="64922FF3" w14:textId="77777777" w:rsidR="00840F2D" w:rsidRDefault="00F762F2">
            <w:pPr>
              <w:pStyle w:val="TableParagraph"/>
              <w:ind w:left="119"/>
              <w:rPr>
                <w:sz w:val="24"/>
              </w:rPr>
            </w:pPr>
            <w:r>
              <w:rPr>
                <w:sz w:val="24"/>
              </w:rPr>
              <w:lastRenderedPageBreak/>
              <w:t>12</w:t>
            </w:r>
          </w:p>
        </w:tc>
        <w:tc>
          <w:tcPr>
            <w:tcW w:w="2268" w:type="dxa"/>
          </w:tcPr>
          <w:p w14:paraId="574657DD" w14:textId="77777777" w:rsidR="00840F2D" w:rsidRDefault="00F762F2">
            <w:pPr>
              <w:pStyle w:val="TableParagraph"/>
              <w:ind w:left="120"/>
              <w:rPr>
                <w:sz w:val="24"/>
              </w:rPr>
            </w:pPr>
            <w:r>
              <w:rPr>
                <w:sz w:val="24"/>
              </w:rPr>
              <w:t>Manfaat inovasi</w:t>
            </w:r>
          </w:p>
        </w:tc>
        <w:tc>
          <w:tcPr>
            <w:tcW w:w="283" w:type="dxa"/>
          </w:tcPr>
          <w:p w14:paraId="40A5AA47" w14:textId="77777777" w:rsidR="00840F2D" w:rsidRDefault="00F762F2">
            <w:pPr>
              <w:pStyle w:val="TableParagraph"/>
              <w:ind w:left="1"/>
              <w:jc w:val="center"/>
              <w:rPr>
                <w:sz w:val="24"/>
              </w:rPr>
            </w:pPr>
            <w:r>
              <w:rPr>
                <w:sz w:val="24"/>
              </w:rPr>
              <w:t>:</w:t>
            </w:r>
          </w:p>
        </w:tc>
        <w:tc>
          <w:tcPr>
            <w:tcW w:w="6804" w:type="dxa"/>
          </w:tcPr>
          <w:p w14:paraId="2E823C56" w14:textId="77777777" w:rsidR="00233CCA" w:rsidRPr="0095513C" w:rsidRDefault="00141D47" w:rsidP="00233CCA">
            <w:pPr>
              <w:pStyle w:val="TableParagraph"/>
              <w:spacing w:line="360" w:lineRule="auto"/>
              <w:ind w:right="94"/>
              <w:jc w:val="both"/>
              <w:rPr>
                <w:color w:val="001D35"/>
                <w:sz w:val="24"/>
                <w:szCs w:val="24"/>
                <w:shd w:val="clear" w:color="auto" w:fill="FFFFFF"/>
                <w:lang w:val="fi-FI"/>
              </w:rPr>
            </w:pPr>
            <w:r w:rsidRPr="0095513C">
              <w:rPr>
                <w:color w:val="001D35"/>
                <w:sz w:val="24"/>
                <w:szCs w:val="24"/>
                <w:shd w:val="clear" w:color="auto" w:fill="FFFFFF"/>
                <w:lang w:val="fi-FI"/>
              </w:rPr>
              <w:t xml:space="preserve">Manfaat Inovasi ini yaitu untuk </w:t>
            </w:r>
            <w:r w:rsidR="00233CCA" w:rsidRPr="0095513C">
              <w:rPr>
                <w:color w:val="001D35"/>
                <w:sz w:val="24"/>
                <w:szCs w:val="24"/>
                <w:shd w:val="clear" w:color="auto" w:fill="FFFFFF"/>
                <w:lang w:val="fi-FI"/>
              </w:rPr>
              <w:t>:</w:t>
            </w:r>
          </w:p>
          <w:p w14:paraId="55518136" w14:textId="77777777" w:rsidR="00233CCA" w:rsidRPr="00233CCA" w:rsidRDefault="00233CCA" w:rsidP="00233CCA">
            <w:pPr>
              <w:pStyle w:val="TableParagraph"/>
              <w:numPr>
                <w:ilvl w:val="0"/>
                <w:numId w:val="4"/>
              </w:numPr>
              <w:spacing w:line="360" w:lineRule="auto"/>
              <w:ind w:right="94"/>
              <w:jc w:val="both"/>
              <w:rPr>
                <w:sz w:val="24"/>
                <w:szCs w:val="24"/>
                <w:lang w:val="id-ID"/>
              </w:rPr>
            </w:pPr>
            <w:r w:rsidRPr="0095513C">
              <w:rPr>
                <w:color w:val="001D35"/>
                <w:sz w:val="24"/>
                <w:szCs w:val="24"/>
                <w:shd w:val="clear" w:color="auto" w:fill="FFFFFF"/>
                <w:lang w:val="fi-FI"/>
              </w:rPr>
              <w:t>M</w:t>
            </w:r>
            <w:r w:rsidR="00141D47" w:rsidRPr="0095513C">
              <w:rPr>
                <w:color w:val="001D35"/>
                <w:sz w:val="24"/>
                <w:szCs w:val="24"/>
                <w:shd w:val="clear" w:color="auto" w:fill="FFFFFF"/>
                <w:lang w:val="fi-FI"/>
              </w:rPr>
              <w:t>eningkatkan</w:t>
            </w:r>
            <w:r w:rsidRPr="0095513C">
              <w:rPr>
                <w:color w:val="001D35"/>
                <w:sz w:val="24"/>
                <w:szCs w:val="24"/>
                <w:shd w:val="clear" w:color="auto" w:fill="FFFFFF"/>
                <w:lang w:val="fi-FI"/>
              </w:rPr>
              <w:t xml:space="preserve"> capaian IDL dan IBL di Puskesmas Sungai Sariak</w:t>
            </w:r>
            <w:r w:rsidR="00141D47" w:rsidRPr="0095513C">
              <w:rPr>
                <w:color w:val="001D35"/>
                <w:sz w:val="24"/>
                <w:szCs w:val="24"/>
                <w:shd w:val="clear" w:color="auto" w:fill="FFFFFF"/>
                <w:lang w:val="fi-FI"/>
              </w:rPr>
              <w:t xml:space="preserve"> </w:t>
            </w:r>
          </w:p>
          <w:p w14:paraId="32D6E9E2" w14:textId="77777777" w:rsidR="00233CCA" w:rsidRPr="00233CCA" w:rsidRDefault="00233CCA" w:rsidP="00233CCA">
            <w:pPr>
              <w:pStyle w:val="TableParagraph"/>
              <w:numPr>
                <w:ilvl w:val="0"/>
                <w:numId w:val="4"/>
              </w:numPr>
              <w:spacing w:line="360" w:lineRule="auto"/>
              <w:ind w:right="94"/>
              <w:jc w:val="both"/>
              <w:rPr>
                <w:sz w:val="24"/>
                <w:szCs w:val="24"/>
                <w:lang w:val="id-ID"/>
              </w:rPr>
            </w:pPr>
            <w:r>
              <w:rPr>
                <w:color w:val="001D35"/>
                <w:sz w:val="24"/>
                <w:szCs w:val="24"/>
                <w:shd w:val="clear" w:color="auto" w:fill="FFFFFF"/>
              </w:rPr>
              <w:t xml:space="preserve">Meningkatkan derajat Kesehatan Masyarakat dengan terbentuknya </w:t>
            </w:r>
            <w:r w:rsidRPr="00233CCA">
              <w:rPr>
                <w:i/>
                <w:iCs/>
                <w:color w:val="001D35"/>
                <w:sz w:val="24"/>
                <w:szCs w:val="24"/>
                <w:shd w:val="clear" w:color="auto" w:fill="FFFFFF"/>
              </w:rPr>
              <w:t>health immunity</w:t>
            </w:r>
            <w:r>
              <w:rPr>
                <w:color w:val="001D35"/>
                <w:sz w:val="24"/>
                <w:szCs w:val="24"/>
                <w:shd w:val="clear" w:color="auto" w:fill="FFFFFF"/>
              </w:rPr>
              <w:t xml:space="preserve"> </w:t>
            </w:r>
          </w:p>
          <w:p w14:paraId="79D740D7" w14:textId="77777777" w:rsidR="00840F2D" w:rsidRPr="00C729CF" w:rsidRDefault="00233CCA" w:rsidP="00233CCA">
            <w:pPr>
              <w:pStyle w:val="TableParagraph"/>
              <w:numPr>
                <w:ilvl w:val="0"/>
                <w:numId w:val="4"/>
              </w:numPr>
              <w:spacing w:line="360" w:lineRule="auto"/>
              <w:ind w:right="94"/>
              <w:jc w:val="both"/>
              <w:rPr>
                <w:sz w:val="24"/>
                <w:szCs w:val="24"/>
                <w:lang w:val="id-ID"/>
              </w:rPr>
            </w:pPr>
            <w:r w:rsidRPr="0095513C">
              <w:rPr>
                <w:color w:val="001D35"/>
                <w:sz w:val="24"/>
                <w:szCs w:val="24"/>
                <w:shd w:val="clear" w:color="auto" w:fill="FFFFFF"/>
                <w:lang w:val="fi-FI"/>
              </w:rPr>
              <w:t>Mengurangi resiko KLB ( Kejadian Luar Biasa)</w:t>
            </w:r>
          </w:p>
        </w:tc>
      </w:tr>
      <w:tr w:rsidR="00840F2D" w:rsidRPr="0095513C" w14:paraId="2141658E" w14:textId="77777777" w:rsidTr="00850D6C">
        <w:trPr>
          <w:trHeight w:val="510"/>
        </w:trPr>
        <w:tc>
          <w:tcPr>
            <w:tcW w:w="426" w:type="dxa"/>
          </w:tcPr>
          <w:p w14:paraId="0334562D" w14:textId="77777777" w:rsidR="00840F2D" w:rsidRDefault="00F762F2">
            <w:pPr>
              <w:pStyle w:val="TableParagraph"/>
              <w:ind w:left="119"/>
              <w:rPr>
                <w:sz w:val="24"/>
              </w:rPr>
            </w:pPr>
            <w:r>
              <w:rPr>
                <w:sz w:val="24"/>
              </w:rPr>
              <w:t>13</w:t>
            </w:r>
          </w:p>
        </w:tc>
        <w:tc>
          <w:tcPr>
            <w:tcW w:w="2268" w:type="dxa"/>
          </w:tcPr>
          <w:p w14:paraId="09DAB825" w14:textId="77777777" w:rsidR="00840F2D" w:rsidRDefault="00F762F2">
            <w:pPr>
              <w:pStyle w:val="TableParagraph"/>
              <w:ind w:left="120"/>
              <w:rPr>
                <w:sz w:val="24"/>
              </w:rPr>
            </w:pPr>
            <w:r>
              <w:rPr>
                <w:sz w:val="24"/>
              </w:rPr>
              <w:t>Hasil Inovasi</w:t>
            </w:r>
          </w:p>
        </w:tc>
        <w:tc>
          <w:tcPr>
            <w:tcW w:w="283" w:type="dxa"/>
          </w:tcPr>
          <w:p w14:paraId="26D714F9" w14:textId="77777777" w:rsidR="00840F2D" w:rsidRDefault="00F762F2">
            <w:pPr>
              <w:pStyle w:val="TableParagraph"/>
              <w:ind w:left="1"/>
              <w:jc w:val="center"/>
              <w:rPr>
                <w:sz w:val="24"/>
              </w:rPr>
            </w:pPr>
            <w:r>
              <w:rPr>
                <w:sz w:val="24"/>
              </w:rPr>
              <w:t>:</w:t>
            </w:r>
          </w:p>
        </w:tc>
        <w:tc>
          <w:tcPr>
            <w:tcW w:w="6804" w:type="dxa"/>
          </w:tcPr>
          <w:p w14:paraId="244C6167" w14:textId="55941CB8" w:rsidR="00840F2D" w:rsidRPr="0095513C" w:rsidRDefault="0095513C">
            <w:pPr>
              <w:pStyle w:val="TableParagraph"/>
              <w:spacing w:line="360" w:lineRule="auto"/>
              <w:ind w:left="178" w:right="94"/>
              <w:jc w:val="both"/>
              <w:rPr>
                <w:sz w:val="24"/>
                <w:lang w:val="fi-FI"/>
              </w:rPr>
            </w:pPr>
            <w:r>
              <w:rPr>
                <w:sz w:val="24"/>
                <w:lang w:val="fi-FI"/>
              </w:rPr>
              <w:t xml:space="preserve">Meningkatnya </w:t>
            </w:r>
            <w:r w:rsidRPr="0095513C">
              <w:rPr>
                <w:sz w:val="24"/>
                <w:lang w:val="fi-FI"/>
              </w:rPr>
              <w:t xml:space="preserve"> seluruh</w:t>
            </w:r>
            <w:r>
              <w:rPr>
                <w:sz w:val="24"/>
                <w:lang w:val="fi-FI"/>
              </w:rPr>
              <w:t xml:space="preserve"> angka</w:t>
            </w:r>
            <w:r w:rsidRPr="0095513C">
              <w:rPr>
                <w:sz w:val="24"/>
                <w:lang w:val="fi-FI"/>
              </w:rPr>
              <w:t xml:space="preserve"> capaian imunisasi d</w:t>
            </w:r>
            <w:r>
              <w:rPr>
                <w:sz w:val="24"/>
                <w:lang w:val="fi-FI"/>
              </w:rPr>
              <w:t xml:space="preserve">asar </w:t>
            </w:r>
          </w:p>
        </w:tc>
      </w:tr>
      <w:tr w:rsidR="00840F2D" w:rsidRPr="0095513C" w14:paraId="0D3FD865" w14:textId="77777777" w:rsidTr="00233CCA">
        <w:trPr>
          <w:trHeight w:val="620"/>
        </w:trPr>
        <w:tc>
          <w:tcPr>
            <w:tcW w:w="426" w:type="dxa"/>
          </w:tcPr>
          <w:p w14:paraId="64E1AC19" w14:textId="77777777" w:rsidR="00840F2D" w:rsidRDefault="00F762F2">
            <w:pPr>
              <w:pStyle w:val="TableParagraph"/>
              <w:ind w:left="119"/>
              <w:rPr>
                <w:sz w:val="24"/>
              </w:rPr>
            </w:pPr>
            <w:r>
              <w:rPr>
                <w:sz w:val="24"/>
              </w:rPr>
              <w:t>14</w:t>
            </w:r>
          </w:p>
        </w:tc>
        <w:tc>
          <w:tcPr>
            <w:tcW w:w="2268" w:type="dxa"/>
          </w:tcPr>
          <w:p w14:paraId="4094236C" w14:textId="77777777" w:rsidR="00840F2D" w:rsidRDefault="00F762F2">
            <w:pPr>
              <w:pStyle w:val="TableParagraph"/>
              <w:ind w:left="120"/>
              <w:rPr>
                <w:sz w:val="24"/>
              </w:rPr>
            </w:pPr>
            <w:r>
              <w:rPr>
                <w:sz w:val="24"/>
              </w:rPr>
              <w:t>Anggaran</w:t>
            </w:r>
          </w:p>
        </w:tc>
        <w:tc>
          <w:tcPr>
            <w:tcW w:w="283" w:type="dxa"/>
          </w:tcPr>
          <w:p w14:paraId="0E1FAA6C" w14:textId="77777777" w:rsidR="00840F2D" w:rsidRDefault="00F762F2">
            <w:pPr>
              <w:pStyle w:val="TableParagraph"/>
              <w:ind w:left="1"/>
              <w:jc w:val="center"/>
              <w:rPr>
                <w:sz w:val="24"/>
              </w:rPr>
            </w:pPr>
            <w:r>
              <w:rPr>
                <w:sz w:val="24"/>
              </w:rPr>
              <w:t>:</w:t>
            </w:r>
          </w:p>
        </w:tc>
        <w:tc>
          <w:tcPr>
            <w:tcW w:w="6804" w:type="dxa"/>
          </w:tcPr>
          <w:p w14:paraId="6FD9AFF2" w14:textId="214322C9" w:rsidR="00840F2D" w:rsidRPr="00991049" w:rsidRDefault="00991049">
            <w:pPr>
              <w:pStyle w:val="TableParagraph"/>
              <w:spacing w:line="360" w:lineRule="auto"/>
              <w:ind w:right="94"/>
              <w:jc w:val="both"/>
              <w:rPr>
                <w:sz w:val="24"/>
                <w:lang w:val="id-ID"/>
              </w:rPr>
            </w:pPr>
            <w:r>
              <w:rPr>
                <w:sz w:val="24"/>
                <w:lang w:val="id-ID"/>
              </w:rPr>
              <w:t xml:space="preserve"> </w:t>
            </w:r>
            <w:r w:rsidR="00233CCA">
              <w:rPr>
                <w:sz w:val="24"/>
                <w:lang w:val="id-ID"/>
              </w:rPr>
              <w:t xml:space="preserve"> BOK ( Biaya Operasional Kesehatan ) tahun 202</w:t>
            </w:r>
            <w:r w:rsidR="00CE1B05">
              <w:rPr>
                <w:sz w:val="24"/>
                <w:lang w:val="id-ID"/>
              </w:rPr>
              <w:t>4</w:t>
            </w:r>
          </w:p>
        </w:tc>
      </w:tr>
      <w:tr w:rsidR="00840F2D" w14:paraId="269E9530" w14:textId="77777777" w:rsidTr="00991049">
        <w:trPr>
          <w:trHeight w:val="4416"/>
        </w:trPr>
        <w:tc>
          <w:tcPr>
            <w:tcW w:w="426" w:type="dxa"/>
          </w:tcPr>
          <w:p w14:paraId="655D495F" w14:textId="77777777" w:rsidR="00840F2D" w:rsidRDefault="00F762F2">
            <w:pPr>
              <w:pStyle w:val="TableParagraph"/>
              <w:ind w:left="119"/>
              <w:rPr>
                <w:sz w:val="24"/>
              </w:rPr>
            </w:pPr>
            <w:r>
              <w:rPr>
                <w:sz w:val="24"/>
              </w:rPr>
              <w:t>15</w:t>
            </w:r>
          </w:p>
        </w:tc>
        <w:tc>
          <w:tcPr>
            <w:tcW w:w="2268" w:type="dxa"/>
          </w:tcPr>
          <w:p w14:paraId="46D4A192" w14:textId="77777777" w:rsidR="00840F2D" w:rsidRPr="00130BFC" w:rsidRDefault="00130BFC">
            <w:pPr>
              <w:pStyle w:val="TableParagraph"/>
              <w:ind w:left="120"/>
              <w:rPr>
                <w:sz w:val="24"/>
                <w:lang w:val="id-ID"/>
              </w:rPr>
            </w:pPr>
            <w:r>
              <w:rPr>
                <w:sz w:val="24"/>
                <w:lang w:val="id-ID"/>
              </w:rPr>
              <w:t>Profil bisnis</w:t>
            </w:r>
          </w:p>
        </w:tc>
        <w:tc>
          <w:tcPr>
            <w:tcW w:w="283" w:type="dxa"/>
          </w:tcPr>
          <w:p w14:paraId="664732A2" w14:textId="77777777" w:rsidR="00840F2D" w:rsidRDefault="00F762F2">
            <w:pPr>
              <w:pStyle w:val="TableParagraph"/>
              <w:ind w:left="1"/>
              <w:jc w:val="center"/>
              <w:rPr>
                <w:sz w:val="24"/>
              </w:rPr>
            </w:pPr>
            <w:r>
              <w:rPr>
                <w:sz w:val="24"/>
              </w:rPr>
              <w:t>:</w:t>
            </w:r>
          </w:p>
        </w:tc>
        <w:tc>
          <w:tcPr>
            <w:tcW w:w="6804" w:type="dxa"/>
          </w:tcPr>
          <w:p w14:paraId="546E4D76" w14:textId="0402710C" w:rsidR="00840F2D" w:rsidRDefault="0095513C" w:rsidP="0095513C">
            <w:pPr>
              <w:pStyle w:val="TableParagraph"/>
              <w:tabs>
                <w:tab w:val="left" w:pos="433"/>
              </w:tabs>
              <w:spacing w:before="4" w:line="360" w:lineRule="auto"/>
              <w:ind w:right="157"/>
              <w:jc w:val="both"/>
              <w:rPr>
                <w:sz w:val="24"/>
              </w:rPr>
            </w:pPr>
            <w:bookmarkStart w:id="0" w:name="PROPOSAL_INOVASI_DAERAH"/>
            <w:bookmarkEnd w:id="0"/>
            <w:r>
              <w:rPr>
                <w:noProof/>
                <w:sz w:val="24"/>
              </w:rPr>
              <mc:AlternateContent>
                <mc:Choice Requires="wps">
                  <w:drawing>
                    <wp:anchor distT="0" distB="0" distL="114300" distR="114300" simplePos="0" relativeHeight="251660288" behindDoc="0" locked="0" layoutInCell="1" allowOverlap="1" wp14:anchorId="65A451ED" wp14:editId="28C9BC58">
                      <wp:simplePos x="0" y="0"/>
                      <wp:positionH relativeFrom="column">
                        <wp:posOffset>254000</wp:posOffset>
                      </wp:positionH>
                      <wp:positionV relativeFrom="paragraph">
                        <wp:posOffset>573405</wp:posOffset>
                      </wp:positionV>
                      <wp:extent cx="2034540" cy="441960"/>
                      <wp:effectExtent l="0" t="0" r="3810" b="0"/>
                      <wp:wrapNone/>
                      <wp:docPr id="1056285236" name="Text Box 3"/>
                      <wp:cNvGraphicFramePr/>
                      <a:graphic xmlns:a="http://schemas.openxmlformats.org/drawingml/2006/main">
                        <a:graphicData uri="http://schemas.microsoft.com/office/word/2010/wordprocessingShape">
                          <wps:wsp>
                            <wps:cNvSpPr txBox="1"/>
                            <wps:spPr>
                              <a:xfrm>
                                <a:off x="0" y="0"/>
                                <a:ext cx="2034540" cy="441960"/>
                              </a:xfrm>
                              <a:prstGeom prst="rect">
                                <a:avLst/>
                              </a:prstGeom>
                              <a:solidFill>
                                <a:schemeClr val="lt1"/>
                              </a:solidFill>
                              <a:ln w="6350">
                                <a:noFill/>
                              </a:ln>
                            </wps:spPr>
                            <wps:txbx>
                              <w:txbxContent>
                                <w:p w14:paraId="396C27D0" w14:textId="40B98DDC" w:rsidR="0095513C" w:rsidRPr="0095513C" w:rsidRDefault="0095513C" w:rsidP="0095513C">
                                  <w:pPr>
                                    <w:jc w:val="center"/>
                                    <w:rPr>
                                      <w:b/>
                                      <w:bCs/>
                                    </w:rPr>
                                  </w:pPr>
                                  <w:r w:rsidRPr="0095513C">
                                    <w:rPr>
                                      <w:b/>
                                      <w:bCs/>
                                    </w:rPr>
                                    <w:t>Kunjungan ke rumah “Zero Dose”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451ED" id="_x0000_t202" coordsize="21600,21600" o:spt="202" path="m,l,21600r21600,l21600,xe">
                      <v:stroke joinstyle="miter"/>
                      <v:path gradientshapeok="t" o:connecttype="rect"/>
                    </v:shapetype>
                    <v:shape id="Text Box 3" o:spid="_x0000_s1026" type="#_x0000_t202" style="position:absolute;left:0;text-align:left;margin-left:20pt;margin-top:45.15pt;width:160.2pt;height:3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" fillcolor="white [3201]" stroked="f" strokeweight=".5pt">
                      <v:textbox>
                        <w:txbxContent>
                          <w:p w14:paraId="396C27D0" w14:textId="40B98DDC" w:rsidR="0095513C" w:rsidRPr="0095513C" w:rsidRDefault="0095513C" w:rsidP="0095513C">
                            <w:pPr>
                              <w:jc w:val="center"/>
                              <w:rPr>
                                <w:b/>
                                <w:bCs/>
                              </w:rPr>
                            </w:pPr>
                            <w:r w:rsidRPr="0095513C">
                              <w:rPr>
                                <w:b/>
                                <w:bCs/>
                              </w:rPr>
                              <w:t>Kunjungan ke rumah “Zero Dose”</w:t>
                            </w:r>
                          </w:p>
                        </w:txbxContent>
                      </v:textbox>
                    </v:shape>
                  </w:pict>
                </mc:Fallback>
              </mc:AlternateContent>
            </w:r>
            <w:r>
              <w:rPr>
                <w:noProof/>
                <w:sz w:val="24"/>
              </w:rPr>
              <mc:AlternateContent>
                <mc:Choice Requires="wps">
                  <w:drawing>
                    <wp:anchor distT="0" distB="0" distL="114300" distR="114300" simplePos="0" relativeHeight="251659264" behindDoc="0" locked="0" layoutInCell="1" allowOverlap="1" wp14:anchorId="45D02893" wp14:editId="0EF0A7E8">
                      <wp:simplePos x="0" y="0"/>
                      <wp:positionH relativeFrom="column">
                        <wp:posOffset>139700</wp:posOffset>
                      </wp:positionH>
                      <wp:positionV relativeFrom="paragraph">
                        <wp:posOffset>169545</wp:posOffset>
                      </wp:positionV>
                      <wp:extent cx="2392680" cy="1211580"/>
                      <wp:effectExtent l="0" t="0" r="26670" b="26670"/>
                      <wp:wrapNone/>
                      <wp:docPr id="1188037187" name="Oval 1"/>
                      <wp:cNvGraphicFramePr/>
                      <a:graphic xmlns:a="http://schemas.openxmlformats.org/drawingml/2006/main">
                        <a:graphicData uri="http://schemas.microsoft.com/office/word/2010/wordprocessingShape">
                          <wps:wsp>
                            <wps:cNvSpPr/>
                            <wps:spPr>
                              <a:xfrm>
                                <a:off x="0" y="0"/>
                                <a:ext cx="2392680" cy="1211580"/>
                              </a:xfrm>
                              <a:prstGeom prst="ellipse">
                                <a:avLst/>
                              </a:prstGeom>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375AB5" id="Oval 1" o:spid="_x0000_s1026" style="position:absolute;margin-left:11pt;margin-top:13.35pt;width:188.4pt;height: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" filled="f" strokecolor="#0a121c [484]" strokeweight="2pt"/>
                  </w:pict>
                </mc:Fallback>
              </mc:AlternateContent>
            </w:r>
          </w:p>
        </w:tc>
      </w:tr>
    </w:tbl>
    <w:p w14:paraId="2CCE2CCD" w14:textId="77777777" w:rsidR="00840F2D" w:rsidRPr="00130BFC" w:rsidRDefault="00840F2D" w:rsidP="00233CCA">
      <w:pPr>
        <w:pStyle w:val="BodyText"/>
        <w:spacing w:before="62"/>
        <w:rPr>
          <w:lang w:val="id-ID"/>
        </w:rPr>
      </w:pPr>
    </w:p>
    <w:sectPr w:rsidR="00840F2D" w:rsidRPr="00130BFC" w:rsidSect="00B332B7">
      <w:pgSz w:w="11907" w:h="18711" w:code="10000"/>
      <w:pgMar w:top="1260" w:right="1100" w:bottom="280" w:left="12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B5B8F5D8"/>
    <w:lvl w:ilvl="0" w:tplc="1B92296E">
      <w:start w:val="1"/>
      <w:numFmt w:val="decimal"/>
      <w:lvlText w:val="%1."/>
      <w:lvlJc w:val="left"/>
      <w:pPr>
        <w:ind w:left="432" w:hanging="284"/>
      </w:pPr>
      <w:rPr>
        <w:rFonts w:ascii="Times New Roman" w:eastAsia="Times New Roman" w:hAnsi="Times New Roman" w:cs="Times New Roman" w:hint="default"/>
        <w:w w:val="100"/>
        <w:sz w:val="24"/>
        <w:szCs w:val="24"/>
        <w:lang w:eastAsia="en-US" w:bidi="ar-SA"/>
      </w:rPr>
    </w:lvl>
    <w:lvl w:ilvl="1" w:tplc="B9D0FCF4">
      <w:start w:val="1"/>
      <w:numFmt w:val="bullet"/>
      <w:lvlText w:val="•"/>
      <w:lvlJc w:val="left"/>
      <w:pPr>
        <w:ind w:left="1047" w:hanging="284"/>
      </w:pPr>
      <w:rPr>
        <w:rFonts w:hint="default"/>
        <w:lang w:eastAsia="en-US" w:bidi="ar-SA"/>
      </w:rPr>
    </w:lvl>
    <w:lvl w:ilvl="2" w:tplc="AF888FAE">
      <w:start w:val="1"/>
      <w:numFmt w:val="bullet"/>
      <w:lvlText w:val="•"/>
      <w:lvlJc w:val="left"/>
      <w:pPr>
        <w:ind w:left="1655" w:hanging="284"/>
      </w:pPr>
      <w:rPr>
        <w:rFonts w:hint="default"/>
        <w:lang w:eastAsia="en-US" w:bidi="ar-SA"/>
      </w:rPr>
    </w:lvl>
    <w:lvl w:ilvl="3" w:tplc="67B29A4A">
      <w:start w:val="1"/>
      <w:numFmt w:val="bullet"/>
      <w:lvlText w:val="•"/>
      <w:lvlJc w:val="left"/>
      <w:pPr>
        <w:ind w:left="2262" w:hanging="284"/>
      </w:pPr>
      <w:rPr>
        <w:rFonts w:hint="default"/>
        <w:lang w:eastAsia="en-US" w:bidi="ar-SA"/>
      </w:rPr>
    </w:lvl>
    <w:lvl w:ilvl="4" w:tplc="90A23880">
      <w:start w:val="1"/>
      <w:numFmt w:val="bullet"/>
      <w:lvlText w:val="•"/>
      <w:lvlJc w:val="left"/>
      <w:pPr>
        <w:ind w:left="2870" w:hanging="284"/>
      </w:pPr>
      <w:rPr>
        <w:rFonts w:hint="default"/>
        <w:lang w:eastAsia="en-US" w:bidi="ar-SA"/>
      </w:rPr>
    </w:lvl>
    <w:lvl w:ilvl="5" w:tplc="18003B38">
      <w:start w:val="1"/>
      <w:numFmt w:val="bullet"/>
      <w:lvlText w:val="•"/>
      <w:lvlJc w:val="left"/>
      <w:pPr>
        <w:ind w:left="3477" w:hanging="284"/>
      </w:pPr>
      <w:rPr>
        <w:rFonts w:hint="default"/>
        <w:lang w:eastAsia="en-US" w:bidi="ar-SA"/>
      </w:rPr>
    </w:lvl>
    <w:lvl w:ilvl="6" w:tplc="363CFC82">
      <w:start w:val="1"/>
      <w:numFmt w:val="bullet"/>
      <w:lvlText w:val="•"/>
      <w:lvlJc w:val="left"/>
      <w:pPr>
        <w:ind w:left="4085" w:hanging="284"/>
      </w:pPr>
      <w:rPr>
        <w:rFonts w:hint="default"/>
        <w:lang w:eastAsia="en-US" w:bidi="ar-SA"/>
      </w:rPr>
    </w:lvl>
    <w:lvl w:ilvl="7" w:tplc="A894E846">
      <w:start w:val="1"/>
      <w:numFmt w:val="bullet"/>
      <w:lvlText w:val="•"/>
      <w:lvlJc w:val="left"/>
      <w:pPr>
        <w:ind w:left="4692" w:hanging="284"/>
      </w:pPr>
      <w:rPr>
        <w:rFonts w:hint="default"/>
        <w:lang w:eastAsia="en-US" w:bidi="ar-SA"/>
      </w:rPr>
    </w:lvl>
    <w:lvl w:ilvl="8" w:tplc="466ABAB0">
      <w:start w:val="1"/>
      <w:numFmt w:val="bullet"/>
      <w:lvlText w:val="•"/>
      <w:lvlJc w:val="left"/>
      <w:pPr>
        <w:ind w:left="5300" w:hanging="284"/>
      </w:pPr>
      <w:rPr>
        <w:rFonts w:hint="default"/>
        <w:lang w:eastAsia="en-US" w:bidi="ar-SA"/>
      </w:rPr>
    </w:lvl>
  </w:abstractNum>
  <w:abstractNum w:abstractNumId="1" w15:restartNumberingAfterBreak="0">
    <w:nsid w:val="0D6758D8"/>
    <w:multiLevelType w:val="hybridMultilevel"/>
    <w:tmpl w:val="B5B8F5D8"/>
    <w:lvl w:ilvl="0" w:tplc="1B92296E">
      <w:start w:val="1"/>
      <w:numFmt w:val="decimal"/>
      <w:lvlText w:val="%1."/>
      <w:lvlJc w:val="left"/>
      <w:pPr>
        <w:ind w:left="432" w:hanging="284"/>
      </w:pPr>
      <w:rPr>
        <w:rFonts w:ascii="Times New Roman" w:eastAsia="Times New Roman" w:hAnsi="Times New Roman" w:cs="Times New Roman" w:hint="default"/>
        <w:w w:val="100"/>
        <w:sz w:val="24"/>
        <w:szCs w:val="24"/>
        <w:lang w:eastAsia="en-US" w:bidi="ar-SA"/>
      </w:rPr>
    </w:lvl>
    <w:lvl w:ilvl="1" w:tplc="B9D0FCF4">
      <w:start w:val="1"/>
      <w:numFmt w:val="bullet"/>
      <w:lvlText w:val="•"/>
      <w:lvlJc w:val="left"/>
      <w:pPr>
        <w:ind w:left="1047" w:hanging="284"/>
      </w:pPr>
      <w:rPr>
        <w:rFonts w:hint="default"/>
        <w:lang w:eastAsia="en-US" w:bidi="ar-SA"/>
      </w:rPr>
    </w:lvl>
    <w:lvl w:ilvl="2" w:tplc="AF888FAE">
      <w:start w:val="1"/>
      <w:numFmt w:val="bullet"/>
      <w:lvlText w:val="•"/>
      <w:lvlJc w:val="left"/>
      <w:pPr>
        <w:ind w:left="1655" w:hanging="284"/>
      </w:pPr>
      <w:rPr>
        <w:rFonts w:hint="default"/>
        <w:lang w:eastAsia="en-US" w:bidi="ar-SA"/>
      </w:rPr>
    </w:lvl>
    <w:lvl w:ilvl="3" w:tplc="67B29A4A">
      <w:start w:val="1"/>
      <w:numFmt w:val="bullet"/>
      <w:lvlText w:val="•"/>
      <w:lvlJc w:val="left"/>
      <w:pPr>
        <w:ind w:left="2262" w:hanging="284"/>
      </w:pPr>
      <w:rPr>
        <w:rFonts w:hint="default"/>
        <w:lang w:eastAsia="en-US" w:bidi="ar-SA"/>
      </w:rPr>
    </w:lvl>
    <w:lvl w:ilvl="4" w:tplc="90A23880">
      <w:start w:val="1"/>
      <w:numFmt w:val="bullet"/>
      <w:lvlText w:val="•"/>
      <w:lvlJc w:val="left"/>
      <w:pPr>
        <w:ind w:left="2870" w:hanging="284"/>
      </w:pPr>
      <w:rPr>
        <w:rFonts w:hint="default"/>
        <w:lang w:eastAsia="en-US" w:bidi="ar-SA"/>
      </w:rPr>
    </w:lvl>
    <w:lvl w:ilvl="5" w:tplc="18003B38">
      <w:start w:val="1"/>
      <w:numFmt w:val="bullet"/>
      <w:lvlText w:val="•"/>
      <w:lvlJc w:val="left"/>
      <w:pPr>
        <w:ind w:left="3477" w:hanging="284"/>
      </w:pPr>
      <w:rPr>
        <w:rFonts w:hint="default"/>
        <w:lang w:eastAsia="en-US" w:bidi="ar-SA"/>
      </w:rPr>
    </w:lvl>
    <w:lvl w:ilvl="6" w:tplc="363CFC82">
      <w:start w:val="1"/>
      <w:numFmt w:val="bullet"/>
      <w:lvlText w:val="•"/>
      <w:lvlJc w:val="left"/>
      <w:pPr>
        <w:ind w:left="4085" w:hanging="284"/>
      </w:pPr>
      <w:rPr>
        <w:rFonts w:hint="default"/>
        <w:lang w:eastAsia="en-US" w:bidi="ar-SA"/>
      </w:rPr>
    </w:lvl>
    <w:lvl w:ilvl="7" w:tplc="A894E846">
      <w:start w:val="1"/>
      <w:numFmt w:val="bullet"/>
      <w:lvlText w:val="•"/>
      <w:lvlJc w:val="left"/>
      <w:pPr>
        <w:ind w:left="4692" w:hanging="284"/>
      </w:pPr>
      <w:rPr>
        <w:rFonts w:hint="default"/>
        <w:lang w:eastAsia="en-US" w:bidi="ar-SA"/>
      </w:rPr>
    </w:lvl>
    <w:lvl w:ilvl="8" w:tplc="466ABAB0">
      <w:start w:val="1"/>
      <w:numFmt w:val="bullet"/>
      <w:lvlText w:val="•"/>
      <w:lvlJc w:val="left"/>
      <w:pPr>
        <w:ind w:left="5300" w:hanging="284"/>
      </w:pPr>
      <w:rPr>
        <w:rFonts w:hint="default"/>
        <w:lang w:eastAsia="en-US" w:bidi="ar-SA"/>
      </w:rPr>
    </w:lvl>
  </w:abstractNum>
  <w:abstractNum w:abstractNumId="2" w15:restartNumberingAfterBreak="0">
    <w:nsid w:val="204706A8"/>
    <w:multiLevelType w:val="multilevel"/>
    <w:tmpl w:val="0BC2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8F305A"/>
    <w:multiLevelType w:val="hybridMultilevel"/>
    <w:tmpl w:val="2094208A"/>
    <w:lvl w:ilvl="0" w:tplc="46A46B7E">
      <w:start w:val="1"/>
      <w:numFmt w:val="decimal"/>
      <w:lvlText w:val="%1."/>
      <w:lvlJc w:val="left"/>
      <w:pPr>
        <w:ind w:left="720" w:hanging="360"/>
      </w:pPr>
      <w:rPr>
        <w:rFonts w:hint="default"/>
        <w:color w:val="001D3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455451">
    <w:abstractNumId w:val="1"/>
  </w:num>
  <w:num w:numId="2" w16cid:durableId="82066386">
    <w:abstractNumId w:val="0"/>
  </w:num>
  <w:num w:numId="3" w16cid:durableId="1083334197">
    <w:abstractNumId w:val="2"/>
  </w:num>
  <w:num w:numId="4" w16cid:durableId="1155299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2D"/>
    <w:rsid w:val="000500C0"/>
    <w:rsid w:val="00130BFC"/>
    <w:rsid w:val="00141D47"/>
    <w:rsid w:val="00193F16"/>
    <w:rsid w:val="00194371"/>
    <w:rsid w:val="00226F4D"/>
    <w:rsid w:val="00233CCA"/>
    <w:rsid w:val="002D03B9"/>
    <w:rsid w:val="002F368C"/>
    <w:rsid w:val="0037251D"/>
    <w:rsid w:val="00373825"/>
    <w:rsid w:val="003F4DD0"/>
    <w:rsid w:val="00415884"/>
    <w:rsid w:val="00415964"/>
    <w:rsid w:val="00512563"/>
    <w:rsid w:val="00590038"/>
    <w:rsid w:val="00677706"/>
    <w:rsid w:val="007C3235"/>
    <w:rsid w:val="007F666A"/>
    <w:rsid w:val="00840F2D"/>
    <w:rsid w:val="00850D6C"/>
    <w:rsid w:val="0086476E"/>
    <w:rsid w:val="00867685"/>
    <w:rsid w:val="008751A7"/>
    <w:rsid w:val="0095513C"/>
    <w:rsid w:val="00991049"/>
    <w:rsid w:val="00A17FEE"/>
    <w:rsid w:val="00AD5AF2"/>
    <w:rsid w:val="00B332B7"/>
    <w:rsid w:val="00BC3A9F"/>
    <w:rsid w:val="00C729CF"/>
    <w:rsid w:val="00C77DF0"/>
    <w:rsid w:val="00CE1B05"/>
    <w:rsid w:val="00D3171A"/>
    <w:rsid w:val="00D7082C"/>
    <w:rsid w:val="00E3251C"/>
    <w:rsid w:val="00ED0216"/>
    <w:rsid w:val="00F272B5"/>
    <w:rsid w:val="00F762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E93F"/>
  <w15:docId w15:val="{9DA6040B-1657-4308-A8A3-8F08FA8D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235"/>
    <w:rPr>
      <w:rFonts w:ascii="Times New Roman" w:eastAsia="Times New Roman" w:hAnsi="Times New Roman" w:cs="Times New Roman"/>
    </w:rPr>
  </w:style>
  <w:style w:type="paragraph" w:styleId="Heading1">
    <w:name w:val="heading 1"/>
    <w:basedOn w:val="Normal"/>
    <w:uiPriority w:val="9"/>
    <w:qFormat/>
    <w:rsid w:val="007C3235"/>
    <w:pPr>
      <w:ind w:left="5353"/>
      <w:outlineLvl w:val="0"/>
    </w:pPr>
    <w:rPr>
      <w:b/>
      <w:bCs/>
      <w:sz w:val="24"/>
      <w:szCs w:val="24"/>
      <w:u w:val="single" w:color="000000"/>
    </w:rPr>
  </w:style>
  <w:style w:type="paragraph" w:styleId="Heading2">
    <w:name w:val="heading 2"/>
    <w:basedOn w:val="Normal"/>
    <w:next w:val="Normal"/>
    <w:link w:val="Heading2Char"/>
    <w:uiPriority w:val="9"/>
    <w:semiHidden/>
    <w:unhideWhenUsed/>
    <w:qFormat/>
    <w:rsid w:val="00141D4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C3235"/>
    <w:rPr>
      <w:sz w:val="24"/>
      <w:szCs w:val="24"/>
    </w:rPr>
  </w:style>
  <w:style w:type="paragraph" w:styleId="ListParagraph">
    <w:name w:val="List Paragraph"/>
    <w:basedOn w:val="Normal"/>
    <w:uiPriority w:val="1"/>
    <w:qFormat/>
    <w:rsid w:val="007C3235"/>
  </w:style>
  <w:style w:type="paragraph" w:customStyle="1" w:styleId="TableParagraph">
    <w:name w:val="Table Paragraph"/>
    <w:basedOn w:val="Normal"/>
    <w:uiPriority w:val="1"/>
    <w:qFormat/>
    <w:rsid w:val="007C3235"/>
    <w:pPr>
      <w:spacing w:line="268" w:lineRule="exact"/>
    </w:pPr>
  </w:style>
  <w:style w:type="table" w:styleId="TableGrid">
    <w:name w:val="Table Grid"/>
    <w:basedOn w:val="TableNormal"/>
    <w:uiPriority w:val="59"/>
    <w:rsid w:val="007C3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DefaultParagraphFont"/>
    <w:rsid w:val="00C729CF"/>
  </w:style>
  <w:style w:type="character" w:customStyle="1" w:styleId="hgkelc">
    <w:name w:val="hgkelc"/>
    <w:basedOn w:val="DefaultParagraphFont"/>
    <w:rsid w:val="00C729CF"/>
  </w:style>
  <w:style w:type="character" w:customStyle="1" w:styleId="kx21rb">
    <w:name w:val="kx21rb"/>
    <w:basedOn w:val="DefaultParagraphFont"/>
    <w:rsid w:val="00C729CF"/>
  </w:style>
  <w:style w:type="character" w:styleId="Strong">
    <w:name w:val="Strong"/>
    <w:basedOn w:val="DefaultParagraphFont"/>
    <w:uiPriority w:val="22"/>
    <w:qFormat/>
    <w:rsid w:val="00194371"/>
    <w:rPr>
      <w:b/>
      <w:bCs/>
    </w:rPr>
  </w:style>
  <w:style w:type="character" w:styleId="Hyperlink">
    <w:name w:val="Hyperlink"/>
    <w:basedOn w:val="DefaultParagraphFont"/>
    <w:uiPriority w:val="99"/>
    <w:unhideWhenUsed/>
    <w:rsid w:val="00141D47"/>
    <w:rPr>
      <w:color w:val="0000FF" w:themeColor="hyperlink"/>
      <w:u w:val="single"/>
    </w:rPr>
  </w:style>
  <w:style w:type="character" w:styleId="UnresolvedMention">
    <w:name w:val="Unresolved Mention"/>
    <w:basedOn w:val="DefaultParagraphFont"/>
    <w:uiPriority w:val="99"/>
    <w:semiHidden/>
    <w:unhideWhenUsed/>
    <w:rsid w:val="00141D47"/>
    <w:rPr>
      <w:color w:val="605E5C"/>
      <w:shd w:val="clear" w:color="auto" w:fill="E1DFDD"/>
    </w:rPr>
  </w:style>
  <w:style w:type="character" w:customStyle="1" w:styleId="Heading2Char">
    <w:name w:val="Heading 2 Char"/>
    <w:basedOn w:val="DefaultParagraphFont"/>
    <w:link w:val="Heading2"/>
    <w:uiPriority w:val="9"/>
    <w:semiHidden/>
    <w:rsid w:val="00141D4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915931">
      <w:bodyDiv w:val="1"/>
      <w:marLeft w:val="0"/>
      <w:marRight w:val="0"/>
      <w:marTop w:val="0"/>
      <w:marBottom w:val="0"/>
      <w:divBdr>
        <w:top w:val="none" w:sz="0" w:space="0" w:color="auto"/>
        <w:left w:val="none" w:sz="0" w:space="0" w:color="auto"/>
        <w:bottom w:val="none" w:sz="0" w:space="0" w:color="auto"/>
        <w:right w:val="none" w:sz="0" w:space="0" w:color="auto"/>
      </w:divBdr>
    </w:div>
    <w:div w:id="1557931154">
      <w:bodyDiv w:val="1"/>
      <w:marLeft w:val="0"/>
      <w:marRight w:val="0"/>
      <w:marTop w:val="0"/>
      <w:marBottom w:val="0"/>
      <w:divBdr>
        <w:top w:val="none" w:sz="0" w:space="0" w:color="auto"/>
        <w:left w:val="none" w:sz="0" w:space="0" w:color="auto"/>
        <w:bottom w:val="none" w:sz="0" w:space="0" w:color="auto"/>
        <w:right w:val="none" w:sz="0" w:space="0" w:color="auto"/>
      </w:divBdr>
    </w:div>
    <w:div w:id="1617829835">
      <w:bodyDiv w:val="1"/>
      <w:marLeft w:val="0"/>
      <w:marRight w:val="0"/>
      <w:marTop w:val="0"/>
      <w:marBottom w:val="0"/>
      <w:divBdr>
        <w:top w:val="none" w:sz="0" w:space="0" w:color="auto"/>
        <w:left w:val="none" w:sz="0" w:space="0" w:color="auto"/>
        <w:bottom w:val="none" w:sz="0" w:space="0" w:color="auto"/>
        <w:right w:val="none" w:sz="0" w:space="0" w:color="auto"/>
      </w:divBdr>
    </w:div>
    <w:div w:id="2099136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alodoc.com/kesehatan/imunisasi-dasar-ana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WeiWeik</dc:creator>
  <cp:lastModifiedBy>Ukhti Elno</cp:lastModifiedBy>
  <cp:revision>8</cp:revision>
  <dcterms:created xsi:type="dcterms:W3CDTF">2025-07-17T06:35:00Z</dcterms:created>
  <dcterms:modified xsi:type="dcterms:W3CDTF">2025-07-29T07:37:00Z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2022-09-02T00:00:00Z</vt:filetime>
  </property>
  <property fmtid="{D5CDD505-2E9C-101B-9397-08002B2CF9AE}" pid="3" name="Creator">
    <vt:lpwstr>Microsoft® Word 2016</vt:lpwstr>
  </property>
  <property fmtid="{D5CDD505-2E9C-101B-9397-08002B2CF9AE}" pid="4" name="LastSaved">
    <vt:filetime>2024-02-13T00:00:00Z</vt:filetime>
  </property>
  <property fmtid="{D5CDD505-2E9C-101B-9397-08002B2CF9AE}" pid="5" name="ICV">
    <vt:lpwstr>a8e62bdf549c47c7b13e503b54a7725c</vt:lpwstr>
  </property>
</Properties>
</file>