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F7DE1" w14:textId="77777777" w:rsidR="00840F2D" w:rsidRDefault="00F762F2">
      <w:pPr>
        <w:pStyle w:val="BodyText"/>
        <w:jc w:val="center"/>
        <w:rPr>
          <w:b/>
          <w:bCs/>
        </w:rPr>
      </w:pPr>
      <w:r>
        <w:rPr>
          <w:b/>
          <w:bCs/>
        </w:rPr>
        <w:t>PROPOSALINOVASIDAERAH</w:t>
      </w:r>
    </w:p>
    <w:p w14:paraId="2EFD2031" w14:textId="77777777" w:rsidR="00840F2D" w:rsidRDefault="00840F2D">
      <w:pPr>
        <w:pStyle w:val="BodyText"/>
        <w:rPr>
          <w:rFonts w:ascii="Arial"/>
          <w:b/>
        </w:rPr>
      </w:pPr>
    </w:p>
    <w:p w14:paraId="3FC8D097" w14:textId="77777777" w:rsidR="00840F2D" w:rsidRDefault="00840F2D">
      <w:pPr>
        <w:pStyle w:val="BodyText"/>
        <w:rPr>
          <w:rFonts w:ascii="Arial"/>
          <w:b/>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268"/>
        <w:gridCol w:w="283"/>
        <w:gridCol w:w="6804"/>
      </w:tblGrid>
      <w:tr w:rsidR="00840F2D" w14:paraId="101AD125" w14:textId="77777777" w:rsidTr="00850D6C">
        <w:trPr>
          <w:trHeight w:val="412"/>
        </w:trPr>
        <w:tc>
          <w:tcPr>
            <w:tcW w:w="426" w:type="dxa"/>
          </w:tcPr>
          <w:p w14:paraId="15F71410" w14:textId="77777777" w:rsidR="00840F2D" w:rsidRDefault="00F762F2">
            <w:pPr>
              <w:pStyle w:val="TableParagraph"/>
              <w:ind w:right="141"/>
              <w:jc w:val="right"/>
              <w:rPr>
                <w:sz w:val="24"/>
              </w:rPr>
            </w:pPr>
            <w:r>
              <w:rPr>
                <w:sz w:val="24"/>
              </w:rPr>
              <w:t>1</w:t>
            </w:r>
          </w:p>
        </w:tc>
        <w:tc>
          <w:tcPr>
            <w:tcW w:w="2268" w:type="dxa"/>
          </w:tcPr>
          <w:p w14:paraId="42C9702C" w14:textId="77777777" w:rsidR="00840F2D" w:rsidRDefault="00F762F2">
            <w:pPr>
              <w:pStyle w:val="TableParagraph"/>
              <w:ind w:left="120"/>
              <w:rPr>
                <w:sz w:val="24"/>
              </w:rPr>
            </w:pPr>
            <w:r>
              <w:rPr>
                <w:sz w:val="24"/>
              </w:rPr>
              <w:t>Nama</w:t>
            </w:r>
            <w:r w:rsidR="00373825">
              <w:rPr>
                <w:sz w:val="24"/>
              </w:rPr>
              <w:t xml:space="preserve"> </w:t>
            </w:r>
            <w:r>
              <w:rPr>
                <w:sz w:val="24"/>
              </w:rPr>
              <w:t>Inovasi</w:t>
            </w:r>
          </w:p>
        </w:tc>
        <w:tc>
          <w:tcPr>
            <w:tcW w:w="283" w:type="dxa"/>
          </w:tcPr>
          <w:p w14:paraId="44E110F7" w14:textId="77777777" w:rsidR="00840F2D" w:rsidRDefault="00F762F2">
            <w:pPr>
              <w:pStyle w:val="TableParagraph"/>
              <w:ind w:left="11"/>
              <w:jc w:val="center"/>
              <w:rPr>
                <w:sz w:val="24"/>
              </w:rPr>
            </w:pPr>
            <w:r>
              <w:rPr>
                <w:sz w:val="24"/>
              </w:rPr>
              <w:t>:</w:t>
            </w:r>
          </w:p>
        </w:tc>
        <w:tc>
          <w:tcPr>
            <w:tcW w:w="6804" w:type="dxa"/>
          </w:tcPr>
          <w:p w14:paraId="0954AA6D" w14:textId="77777777" w:rsidR="00840F2D" w:rsidRPr="00373825" w:rsidRDefault="00373825" w:rsidP="00373825">
            <w:pPr>
              <w:pStyle w:val="TableParagraph"/>
            </w:pPr>
            <w:r>
              <w:rPr>
                <w:sz w:val="24"/>
              </w:rPr>
              <w:t xml:space="preserve"> ABATE ( Atasi TB dengan TPT / Terapi Pencegah Tuberkulosis )</w:t>
            </w:r>
          </w:p>
        </w:tc>
      </w:tr>
      <w:tr w:rsidR="00840F2D" w14:paraId="121DE8CD" w14:textId="77777777" w:rsidTr="00850D6C">
        <w:trPr>
          <w:trHeight w:val="412"/>
        </w:trPr>
        <w:tc>
          <w:tcPr>
            <w:tcW w:w="426" w:type="dxa"/>
          </w:tcPr>
          <w:p w14:paraId="6FD63F19" w14:textId="77777777" w:rsidR="00840F2D" w:rsidRDefault="00F762F2">
            <w:pPr>
              <w:pStyle w:val="TableParagraph"/>
              <w:ind w:right="141"/>
              <w:jc w:val="right"/>
              <w:rPr>
                <w:sz w:val="24"/>
              </w:rPr>
            </w:pPr>
            <w:r>
              <w:rPr>
                <w:sz w:val="24"/>
              </w:rPr>
              <w:t>2</w:t>
            </w:r>
          </w:p>
        </w:tc>
        <w:tc>
          <w:tcPr>
            <w:tcW w:w="2268" w:type="dxa"/>
          </w:tcPr>
          <w:p w14:paraId="093F86F0" w14:textId="77777777" w:rsidR="00840F2D" w:rsidRDefault="00F762F2">
            <w:pPr>
              <w:pStyle w:val="TableParagraph"/>
              <w:ind w:left="120"/>
              <w:rPr>
                <w:sz w:val="24"/>
              </w:rPr>
            </w:pPr>
            <w:r>
              <w:rPr>
                <w:sz w:val="24"/>
              </w:rPr>
              <w:t>TahapanInovasi</w:t>
            </w:r>
          </w:p>
        </w:tc>
        <w:tc>
          <w:tcPr>
            <w:tcW w:w="283" w:type="dxa"/>
          </w:tcPr>
          <w:p w14:paraId="65286B8B" w14:textId="77777777" w:rsidR="00840F2D" w:rsidRDefault="00F762F2">
            <w:pPr>
              <w:pStyle w:val="TableParagraph"/>
              <w:ind w:left="11"/>
              <w:jc w:val="center"/>
              <w:rPr>
                <w:sz w:val="24"/>
              </w:rPr>
            </w:pPr>
            <w:r>
              <w:rPr>
                <w:sz w:val="24"/>
              </w:rPr>
              <w:t>:</w:t>
            </w:r>
          </w:p>
        </w:tc>
        <w:tc>
          <w:tcPr>
            <w:tcW w:w="6804" w:type="dxa"/>
          </w:tcPr>
          <w:p w14:paraId="5AB2A2D7" w14:textId="77777777" w:rsidR="00840F2D" w:rsidRDefault="00F762F2">
            <w:pPr>
              <w:pStyle w:val="TableParagraph"/>
              <w:ind w:left="116"/>
              <w:rPr>
                <w:sz w:val="24"/>
              </w:rPr>
            </w:pPr>
            <w:r>
              <w:rPr>
                <w:sz w:val="24"/>
              </w:rPr>
              <w:t>Penerapan</w:t>
            </w:r>
          </w:p>
        </w:tc>
      </w:tr>
      <w:tr w:rsidR="00840F2D" w14:paraId="0C0A21FA" w14:textId="77777777" w:rsidTr="00850D6C">
        <w:trPr>
          <w:trHeight w:val="417"/>
        </w:trPr>
        <w:tc>
          <w:tcPr>
            <w:tcW w:w="426" w:type="dxa"/>
          </w:tcPr>
          <w:p w14:paraId="2078BA05" w14:textId="77777777" w:rsidR="00840F2D" w:rsidRDefault="00F762F2">
            <w:pPr>
              <w:pStyle w:val="TableParagraph"/>
              <w:ind w:right="141"/>
              <w:jc w:val="right"/>
              <w:rPr>
                <w:sz w:val="24"/>
              </w:rPr>
            </w:pPr>
            <w:r>
              <w:rPr>
                <w:sz w:val="24"/>
              </w:rPr>
              <w:t>3</w:t>
            </w:r>
          </w:p>
        </w:tc>
        <w:tc>
          <w:tcPr>
            <w:tcW w:w="2268" w:type="dxa"/>
          </w:tcPr>
          <w:p w14:paraId="52851879" w14:textId="77777777" w:rsidR="00840F2D" w:rsidRDefault="00F762F2">
            <w:pPr>
              <w:pStyle w:val="TableParagraph"/>
              <w:ind w:left="120"/>
              <w:rPr>
                <w:sz w:val="24"/>
              </w:rPr>
            </w:pPr>
            <w:r>
              <w:rPr>
                <w:sz w:val="24"/>
              </w:rPr>
              <w:t>Inisiator</w:t>
            </w:r>
          </w:p>
        </w:tc>
        <w:tc>
          <w:tcPr>
            <w:tcW w:w="283" w:type="dxa"/>
          </w:tcPr>
          <w:p w14:paraId="5708BECF" w14:textId="77777777" w:rsidR="00840F2D" w:rsidRDefault="00F762F2">
            <w:pPr>
              <w:pStyle w:val="TableParagraph"/>
              <w:ind w:left="11"/>
              <w:jc w:val="center"/>
              <w:rPr>
                <w:sz w:val="24"/>
              </w:rPr>
            </w:pPr>
            <w:r>
              <w:rPr>
                <w:sz w:val="24"/>
              </w:rPr>
              <w:t>:</w:t>
            </w:r>
          </w:p>
        </w:tc>
        <w:tc>
          <w:tcPr>
            <w:tcW w:w="6804" w:type="dxa"/>
          </w:tcPr>
          <w:p w14:paraId="058CF7C6" w14:textId="77777777" w:rsidR="00840F2D" w:rsidRPr="00D3171A" w:rsidRDefault="00D3171A">
            <w:pPr>
              <w:pStyle w:val="TableParagraph"/>
              <w:ind w:left="116"/>
              <w:rPr>
                <w:sz w:val="24"/>
                <w:lang w:val="id-ID"/>
              </w:rPr>
            </w:pPr>
            <w:r>
              <w:rPr>
                <w:sz w:val="24"/>
                <w:lang w:val="id-ID"/>
              </w:rPr>
              <w:t>OPD</w:t>
            </w:r>
          </w:p>
        </w:tc>
      </w:tr>
      <w:tr w:rsidR="00840F2D" w14:paraId="35B2E07D" w14:textId="77777777" w:rsidTr="00850D6C">
        <w:trPr>
          <w:trHeight w:val="412"/>
        </w:trPr>
        <w:tc>
          <w:tcPr>
            <w:tcW w:w="426" w:type="dxa"/>
          </w:tcPr>
          <w:p w14:paraId="7BC62C63" w14:textId="77777777" w:rsidR="00840F2D" w:rsidRDefault="00F762F2">
            <w:pPr>
              <w:pStyle w:val="TableParagraph"/>
              <w:ind w:right="141"/>
              <w:jc w:val="right"/>
              <w:rPr>
                <w:sz w:val="24"/>
              </w:rPr>
            </w:pPr>
            <w:r>
              <w:rPr>
                <w:sz w:val="24"/>
              </w:rPr>
              <w:t>4</w:t>
            </w:r>
          </w:p>
        </w:tc>
        <w:tc>
          <w:tcPr>
            <w:tcW w:w="2268" w:type="dxa"/>
          </w:tcPr>
          <w:p w14:paraId="7CA1D77C" w14:textId="77777777" w:rsidR="00840F2D" w:rsidRDefault="00F762F2">
            <w:pPr>
              <w:pStyle w:val="TableParagraph"/>
              <w:ind w:left="120"/>
              <w:rPr>
                <w:sz w:val="24"/>
              </w:rPr>
            </w:pPr>
            <w:r>
              <w:rPr>
                <w:sz w:val="24"/>
              </w:rPr>
              <w:t>Jenis</w:t>
            </w:r>
            <w:r w:rsidR="00BC3A9F">
              <w:rPr>
                <w:sz w:val="24"/>
              </w:rPr>
              <w:t xml:space="preserve"> </w:t>
            </w:r>
            <w:r>
              <w:rPr>
                <w:sz w:val="24"/>
              </w:rPr>
              <w:t>Inovasi</w:t>
            </w:r>
          </w:p>
        </w:tc>
        <w:tc>
          <w:tcPr>
            <w:tcW w:w="283" w:type="dxa"/>
          </w:tcPr>
          <w:p w14:paraId="67D4A442" w14:textId="77777777" w:rsidR="00840F2D" w:rsidRDefault="00F762F2">
            <w:pPr>
              <w:pStyle w:val="TableParagraph"/>
              <w:ind w:left="11"/>
              <w:jc w:val="center"/>
              <w:rPr>
                <w:sz w:val="24"/>
              </w:rPr>
            </w:pPr>
            <w:r>
              <w:rPr>
                <w:sz w:val="24"/>
              </w:rPr>
              <w:t>:</w:t>
            </w:r>
          </w:p>
        </w:tc>
        <w:tc>
          <w:tcPr>
            <w:tcW w:w="6804" w:type="dxa"/>
          </w:tcPr>
          <w:p w14:paraId="63AE6DB0" w14:textId="77777777" w:rsidR="00840F2D" w:rsidRDefault="00F762F2">
            <w:pPr>
              <w:pStyle w:val="TableParagraph"/>
              <w:ind w:left="116"/>
              <w:rPr>
                <w:sz w:val="24"/>
              </w:rPr>
            </w:pPr>
            <w:r>
              <w:rPr>
                <w:sz w:val="24"/>
              </w:rPr>
              <w:t>Non</w:t>
            </w:r>
            <w:r w:rsidR="00373825">
              <w:rPr>
                <w:sz w:val="24"/>
              </w:rPr>
              <w:t xml:space="preserve"> </w:t>
            </w:r>
            <w:r>
              <w:rPr>
                <w:sz w:val="24"/>
              </w:rPr>
              <w:t>Digital</w:t>
            </w:r>
          </w:p>
        </w:tc>
      </w:tr>
      <w:tr w:rsidR="00840F2D" w14:paraId="7211EEFC" w14:textId="77777777" w:rsidTr="00850D6C">
        <w:trPr>
          <w:trHeight w:val="412"/>
        </w:trPr>
        <w:tc>
          <w:tcPr>
            <w:tcW w:w="426" w:type="dxa"/>
          </w:tcPr>
          <w:p w14:paraId="2A5AF64D" w14:textId="77777777" w:rsidR="00840F2D" w:rsidRDefault="00F762F2">
            <w:pPr>
              <w:pStyle w:val="TableParagraph"/>
              <w:ind w:right="141"/>
              <w:jc w:val="right"/>
              <w:rPr>
                <w:sz w:val="24"/>
              </w:rPr>
            </w:pPr>
            <w:r>
              <w:rPr>
                <w:sz w:val="24"/>
              </w:rPr>
              <w:t>5</w:t>
            </w:r>
          </w:p>
        </w:tc>
        <w:tc>
          <w:tcPr>
            <w:tcW w:w="2268" w:type="dxa"/>
          </w:tcPr>
          <w:p w14:paraId="7EA7A81C" w14:textId="77777777" w:rsidR="00840F2D" w:rsidRDefault="00F762F2">
            <w:pPr>
              <w:pStyle w:val="TableParagraph"/>
              <w:ind w:left="120"/>
              <w:rPr>
                <w:sz w:val="24"/>
              </w:rPr>
            </w:pPr>
            <w:r>
              <w:rPr>
                <w:sz w:val="24"/>
              </w:rPr>
              <w:t>Bentuk Inovasi</w:t>
            </w:r>
          </w:p>
        </w:tc>
        <w:tc>
          <w:tcPr>
            <w:tcW w:w="283" w:type="dxa"/>
          </w:tcPr>
          <w:p w14:paraId="00E92699" w14:textId="77777777" w:rsidR="00840F2D" w:rsidRDefault="00F762F2">
            <w:pPr>
              <w:pStyle w:val="TableParagraph"/>
              <w:ind w:left="11"/>
              <w:jc w:val="center"/>
              <w:rPr>
                <w:sz w:val="24"/>
              </w:rPr>
            </w:pPr>
            <w:r>
              <w:rPr>
                <w:sz w:val="24"/>
              </w:rPr>
              <w:t>:</w:t>
            </w:r>
          </w:p>
        </w:tc>
        <w:tc>
          <w:tcPr>
            <w:tcW w:w="6804" w:type="dxa"/>
          </w:tcPr>
          <w:p w14:paraId="0B7A68C4" w14:textId="77777777" w:rsidR="00840F2D" w:rsidRDefault="00F762F2" w:rsidP="00850D6C">
            <w:pPr>
              <w:pStyle w:val="TableParagraph"/>
              <w:ind w:left="116"/>
              <w:rPr>
                <w:sz w:val="24"/>
              </w:rPr>
            </w:pPr>
            <w:r>
              <w:rPr>
                <w:sz w:val="24"/>
              </w:rPr>
              <w:t>Inovasi</w:t>
            </w:r>
            <w:r w:rsidR="00373825">
              <w:rPr>
                <w:sz w:val="24"/>
              </w:rPr>
              <w:t xml:space="preserve"> </w:t>
            </w:r>
            <w:r>
              <w:rPr>
                <w:sz w:val="24"/>
              </w:rPr>
              <w:t>Pelayanan</w:t>
            </w:r>
            <w:r w:rsidR="00373825">
              <w:rPr>
                <w:sz w:val="24"/>
              </w:rPr>
              <w:t xml:space="preserve"> </w:t>
            </w:r>
            <w:r>
              <w:rPr>
                <w:sz w:val="24"/>
              </w:rPr>
              <w:t>Publik</w:t>
            </w:r>
          </w:p>
        </w:tc>
      </w:tr>
      <w:tr w:rsidR="00840F2D" w14:paraId="47639F2E" w14:textId="77777777" w:rsidTr="00850D6C">
        <w:trPr>
          <w:trHeight w:val="412"/>
        </w:trPr>
        <w:tc>
          <w:tcPr>
            <w:tcW w:w="426" w:type="dxa"/>
          </w:tcPr>
          <w:p w14:paraId="350A1F57" w14:textId="77777777" w:rsidR="00840F2D" w:rsidRDefault="00F762F2">
            <w:pPr>
              <w:pStyle w:val="TableParagraph"/>
              <w:ind w:right="141"/>
              <w:jc w:val="right"/>
              <w:rPr>
                <w:sz w:val="24"/>
              </w:rPr>
            </w:pPr>
            <w:r>
              <w:rPr>
                <w:sz w:val="24"/>
              </w:rPr>
              <w:t>6</w:t>
            </w:r>
          </w:p>
        </w:tc>
        <w:tc>
          <w:tcPr>
            <w:tcW w:w="2268" w:type="dxa"/>
          </w:tcPr>
          <w:p w14:paraId="60610A1F" w14:textId="77777777" w:rsidR="00840F2D" w:rsidRDefault="00F762F2">
            <w:pPr>
              <w:pStyle w:val="TableParagraph"/>
              <w:ind w:left="120"/>
              <w:rPr>
                <w:sz w:val="24"/>
              </w:rPr>
            </w:pPr>
            <w:r>
              <w:rPr>
                <w:sz w:val="24"/>
              </w:rPr>
              <w:t>Covid 19 atau Non Covid 19</w:t>
            </w:r>
          </w:p>
        </w:tc>
        <w:tc>
          <w:tcPr>
            <w:tcW w:w="283" w:type="dxa"/>
          </w:tcPr>
          <w:p w14:paraId="05CE25FA" w14:textId="77777777" w:rsidR="00840F2D" w:rsidRDefault="00F762F2">
            <w:pPr>
              <w:pStyle w:val="TableParagraph"/>
              <w:ind w:left="11"/>
              <w:jc w:val="center"/>
              <w:rPr>
                <w:sz w:val="24"/>
              </w:rPr>
            </w:pPr>
            <w:r>
              <w:rPr>
                <w:sz w:val="24"/>
              </w:rPr>
              <w:t>:</w:t>
            </w:r>
          </w:p>
        </w:tc>
        <w:tc>
          <w:tcPr>
            <w:tcW w:w="6804" w:type="dxa"/>
          </w:tcPr>
          <w:p w14:paraId="50938BB6" w14:textId="77777777" w:rsidR="00840F2D" w:rsidRDefault="00F762F2">
            <w:pPr>
              <w:pStyle w:val="TableParagraph"/>
              <w:ind w:left="116"/>
              <w:rPr>
                <w:sz w:val="24"/>
              </w:rPr>
            </w:pPr>
            <w:r>
              <w:rPr>
                <w:sz w:val="24"/>
              </w:rPr>
              <w:t>Inovasi di lahirkan dalam rangka bukan dalam  penanggulangan dan pencegahan Covid 19</w:t>
            </w:r>
          </w:p>
        </w:tc>
      </w:tr>
      <w:tr w:rsidR="00840F2D" w14:paraId="360AD28B" w14:textId="77777777" w:rsidTr="00850D6C">
        <w:trPr>
          <w:trHeight w:val="412"/>
        </w:trPr>
        <w:tc>
          <w:tcPr>
            <w:tcW w:w="426" w:type="dxa"/>
          </w:tcPr>
          <w:p w14:paraId="53DE8E49" w14:textId="77777777" w:rsidR="00840F2D" w:rsidRDefault="00F762F2">
            <w:pPr>
              <w:pStyle w:val="TableParagraph"/>
              <w:ind w:right="141"/>
              <w:jc w:val="right"/>
              <w:rPr>
                <w:sz w:val="24"/>
              </w:rPr>
            </w:pPr>
            <w:r>
              <w:rPr>
                <w:sz w:val="24"/>
              </w:rPr>
              <w:t>7</w:t>
            </w:r>
          </w:p>
        </w:tc>
        <w:tc>
          <w:tcPr>
            <w:tcW w:w="2268" w:type="dxa"/>
          </w:tcPr>
          <w:p w14:paraId="1C0579E9" w14:textId="77777777" w:rsidR="00840F2D" w:rsidRDefault="00F762F2">
            <w:pPr>
              <w:pStyle w:val="TableParagraph"/>
              <w:ind w:left="120"/>
              <w:rPr>
                <w:sz w:val="24"/>
              </w:rPr>
            </w:pPr>
            <w:r>
              <w:rPr>
                <w:sz w:val="24"/>
              </w:rPr>
              <w:t>Urusan</w:t>
            </w:r>
            <w:r w:rsidR="00373825">
              <w:rPr>
                <w:sz w:val="24"/>
              </w:rPr>
              <w:t xml:space="preserve"> </w:t>
            </w:r>
            <w:r>
              <w:rPr>
                <w:sz w:val="24"/>
              </w:rPr>
              <w:t>Inovasi</w:t>
            </w:r>
          </w:p>
        </w:tc>
        <w:tc>
          <w:tcPr>
            <w:tcW w:w="283" w:type="dxa"/>
          </w:tcPr>
          <w:p w14:paraId="1922AEFF" w14:textId="77777777" w:rsidR="00840F2D" w:rsidRDefault="00F762F2">
            <w:pPr>
              <w:pStyle w:val="TableParagraph"/>
              <w:ind w:left="11"/>
              <w:jc w:val="center"/>
              <w:rPr>
                <w:sz w:val="24"/>
              </w:rPr>
            </w:pPr>
            <w:r>
              <w:rPr>
                <w:sz w:val="24"/>
              </w:rPr>
              <w:t>:</w:t>
            </w:r>
          </w:p>
        </w:tc>
        <w:tc>
          <w:tcPr>
            <w:tcW w:w="6804" w:type="dxa"/>
          </w:tcPr>
          <w:p w14:paraId="62A02DD3" w14:textId="77777777" w:rsidR="00840F2D" w:rsidRDefault="00F762F2">
            <w:pPr>
              <w:pStyle w:val="TableParagraph"/>
              <w:ind w:left="116"/>
              <w:rPr>
                <w:sz w:val="24"/>
              </w:rPr>
            </w:pPr>
            <w:r>
              <w:rPr>
                <w:sz w:val="24"/>
              </w:rPr>
              <w:t>Kesehatan</w:t>
            </w:r>
          </w:p>
        </w:tc>
      </w:tr>
      <w:tr w:rsidR="00840F2D" w14:paraId="2E741758" w14:textId="77777777" w:rsidTr="00850D6C">
        <w:trPr>
          <w:trHeight w:val="412"/>
        </w:trPr>
        <w:tc>
          <w:tcPr>
            <w:tcW w:w="426" w:type="dxa"/>
          </w:tcPr>
          <w:p w14:paraId="583BDEA2" w14:textId="77777777" w:rsidR="00840F2D" w:rsidRDefault="00F762F2">
            <w:pPr>
              <w:pStyle w:val="TableParagraph"/>
              <w:ind w:right="141"/>
              <w:jc w:val="right"/>
              <w:rPr>
                <w:sz w:val="24"/>
              </w:rPr>
            </w:pPr>
            <w:r>
              <w:rPr>
                <w:sz w:val="24"/>
              </w:rPr>
              <w:t>8</w:t>
            </w:r>
          </w:p>
        </w:tc>
        <w:tc>
          <w:tcPr>
            <w:tcW w:w="2268" w:type="dxa"/>
          </w:tcPr>
          <w:p w14:paraId="0BD8D947" w14:textId="77777777" w:rsidR="00840F2D" w:rsidRDefault="00F762F2">
            <w:pPr>
              <w:pStyle w:val="TableParagraph"/>
              <w:ind w:left="120"/>
              <w:rPr>
                <w:sz w:val="24"/>
              </w:rPr>
            </w:pPr>
            <w:r>
              <w:rPr>
                <w:sz w:val="24"/>
              </w:rPr>
              <w:t>Waktu ujicoba</w:t>
            </w:r>
          </w:p>
        </w:tc>
        <w:tc>
          <w:tcPr>
            <w:tcW w:w="283" w:type="dxa"/>
          </w:tcPr>
          <w:p w14:paraId="191425E7" w14:textId="77777777" w:rsidR="00840F2D" w:rsidRDefault="00F762F2">
            <w:pPr>
              <w:pStyle w:val="TableParagraph"/>
              <w:ind w:left="11"/>
              <w:jc w:val="center"/>
              <w:rPr>
                <w:sz w:val="24"/>
              </w:rPr>
            </w:pPr>
            <w:r>
              <w:rPr>
                <w:sz w:val="24"/>
              </w:rPr>
              <w:t>:</w:t>
            </w:r>
          </w:p>
        </w:tc>
        <w:tc>
          <w:tcPr>
            <w:tcW w:w="6804" w:type="dxa"/>
          </w:tcPr>
          <w:p w14:paraId="34FECFBB" w14:textId="4C139D4B" w:rsidR="00840F2D" w:rsidRPr="00373825" w:rsidRDefault="00373825" w:rsidP="00415964">
            <w:pPr>
              <w:pStyle w:val="TableParagraph"/>
              <w:rPr>
                <w:sz w:val="24"/>
              </w:rPr>
            </w:pPr>
            <w:r>
              <w:rPr>
                <w:sz w:val="24"/>
              </w:rPr>
              <w:t xml:space="preserve"> 2 Juni 202</w:t>
            </w:r>
            <w:r w:rsidR="00201524">
              <w:rPr>
                <w:sz w:val="24"/>
              </w:rPr>
              <w:t>3</w:t>
            </w:r>
          </w:p>
        </w:tc>
      </w:tr>
      <w:tr w:rsidR="00840F2D" w14:paraId="658CAF9A" w14:textId="77777777" w:rsidTr="00850D6C">
        <w:trPr>
          <w:trHeight w:val="417"/>
        </w:trPr>
        <w:tc>
          <w:tcPr>
            <w:tcW w:w="426" w:type="dxa"/>
          </w:tcPr>
          <w:p w14:paraId="36B05FB7" w14:textId="77777777" w:rsidR="00840F2D" w:rsidRDefault="00F762F2">
            <w:pPr>
              <w:pStyle w:val="TableParagraph"/>
              <w:ind w:right="141"/>
              <w:jc w:val="right"/>
              <w:rPr>
                <w:sz w:val="24"/>
              </w:rPr>
            </w:pPr>
            <w:r>
              <w:rPr>
                <w:sz w:val="24"/>
              </w:rPr>
              <w:t>9</w:t>
            </w:r>
          </w:p>
        </w:tc>
        <w:tc>
          <w:tcPr>
            <w:tcW w:w="2268" w:type="dxa"/>
          </w:tcPr>
          <w:p w14:paraId="2754B3AB" w14:textId="77777777" w:rsidR="00840F2D" w:rsidRDefault="00F762F2">
            <w:pPr>
              <w:pStyle w:val="TableParagraph"/>
              <w:ind w:left="120"/>
              <w:rPr>
                <w:sz w:val="24"/>
              </w:rPr>
            </w:pPr>
            <w:r>
              <w:rPr>
                <w:sz w:val="24"/>
              </w:rPr>
              <w:t>WaktuImplementasi</w:t>
            </w:r>
          </w:p>
        </w:tc>
        <w:tc>
          <w:tcPr>
            <w:tcW w:w="283" w:type="dxa"/>
          </w:tcPr>
          <w:p w14:paraId="777D65D5" w14:textId="77777777" w:rsidR="00840F2D" w:rsidRDefault="00F762F2">
            <w:pPr>
              <w:pStyle w:val="TableParagraph"/>
              <w:ind w:left="11"/>
              <w:jc w:val="center"/>
              <w:rPr>
                <w:sz w:val="24"/>
              </w:rPr>
            </w:pPr>
            <w:r>
              <w:rPr>
                <w:sz w:val="24"/>
              </w:rPr>
              <w:t>:</w:t>
            </w:r>
          </w:p>
        </w:tc>
        <w:tc>
          <w:tcPr>
            <w:tcW w:w="6804" w:type="dxa"/>
          </w:tcPr>
          <w:p w14:paraId="20B89DDB" w14:textId="5275B833" w:rsidR="00840F2D" w:rsidRPr="00415964" w:rsidRDefault="00373825" w:rsidP="00373825">
            <w:pPr>
              <w:pStyle w:val="TableParagraph"/>
              <w:rPr>
                <w:sz w:val="24"/>
                <w:lang w:val="id-ID"/>
              </w:rPr>
            </w:pPr>
            <w:r>
              <w:rPr>
                <w:sz w:val="24"/>
              </w:rPr>
              <w:t xml:space="preserve"> </w:t>
            </w:r>
            <w:r w:rsidR="00201524">
              <w:rPr>
                <w:sz w:val="24"/>
              </w:rPr>
              <w:t xml:space="preserve">3 </w:t>
            </w:r>
            <w:r>
              <w:rPr>
                <w:sz w:val="24"/>
              </w:rPr>
              <w:t>Januari</w:t>
            </w:r>
            <w:r w:rsidR="00415964">
              <w:rPr>
                <w:sz w:val="24"/>
                <w:lang w:val="id-ID"/>
              </w:rPr>
              <w:t xml:space="preserve"> 202</w:t>
            </w:r>
            <w:r w:rsidR="00201524">
              <w:rPr>
                <w:sz w:val="24"/>
                <w:lang w:val="id-ID"/>
              </w:rPr>
              <w:t>4</w:t>
            </w:r>
          </w:p>
        </w:tc>
      </w:tr>
      <w:tr w:rsidR="00840F2D" w14:paraId="2E7B8388" w14:textId="77777777" w:rsidTr="00850D6C">
        <w:trPr>
          <w:trHeight w:val="1413"/>
        </w:trPr>
        <w:tc>
          <w:tcPr>
            <w:tcW w:w="426" w:type="dxa"/>
          </w:tcPr>
          <w:p w14:paraId="61398700" w14:textId="77777777" w:rsidR="00840F2D" w:rsidRDefault="00F762F2">
            <w:pPr>
              <w:pStyle w:val="TableParagraph"/>
              <w:ind w:left="119"/>
              <w:rPr>
                <w:sz w:val="24"/>
              </w:rPr>
            </w:pPr>
            <w:r>
              <w:rPr>
                <w:sz w:val="24"/>
              </w:rPr>
              <w:t>10</w:t>
            </w:r>
          </w:p>
        </w:tc>
        <w:tc>
          <w:tcPr>
            <w:tcW w:w="2268" w:type="dxa"/>
          </w:tcPr>
          <w:p w14:paraId="76FD05F4" w14:textId="77777777" w:rsidR="00840F2D" w:rsidRDefault="00F762F2">
            <w:pPr>
              <w:pStyle w:val="TableParagraph"/>
              <w:ind w:left="120"/>
              <w:rPr>
                <w:sz w:val="24"/>
              </w:rPr>
            </w:pPr>
            <w:r>
              <w:rPr>
                <w:sz w:val="24"/>
              </w:rPr>
              <w:t>Rancang</w:t>
            </w:r>
            <w:r w:rsidR="00373825">
              <w:rPr>
                <w:sz w:val="24"/>
              </w:rPr>
              <w:t xml:space="preserve"> </w:t>
            </w:r>
            <w:r>
              <w:rPr>
                <w:sz w:val="24"/>
              </w:rPr>
              <w:t>bangun</w:t>
            </w:r>
          </w:p>
        </w:tc>
        <w:tc>
          <w:tcPr>
            <w:tcW w:w="283" w:type="dxa"/>
          </w:tcPr>
          <w:p w14:paraId="63DA649D" w14:textId="77777777" w:rsidR="00840F2D" w:rsidRDefault="00F762F2">
            <w:pPr>
              <w:pStyle w:val="TableParagraph"/>
              <w:ind w:left="1"/>
              <w:jc w:val="center"/>
              <w:rPr>
                <w:sz w:val="24"/>
              </w:rPr>
            </w:pPr>
            <w:r>
              <w:rPr>
                <w:sz w:val="24"/>
              </w:rPr>
              <w:t>:</w:t>
            </w:r>
          </w:p>
        </w:tc>
        <w:tc>
          <w:tcPr>
            <w:tcW w:w="6804" w:type="dxa"/>
          </w:tcPr>
          <w:p w14:paraId="4C52C85B" w14:textId="77777777" w:rsidR="008751A7" w:rsidRPr="00201524" w:rsidRDefault="00BC3A9F" w:rsidP="002F368C">
            <w:pPr>
              <w:pStyle w:val="TableParagraph"/>
              <w:spacing w:line="360" w:lineRule="auto"/>
              <w:ind w:left="178" w:right="94" w:firstLine="380"/>
              <w:jc w:val="both"/>
              <w:rPr>
                <w:lang w:val="fi-FI"/>
              </w:rPr>
            </w:pPr>
            <w:r>
              <w:rPr>
                <w:sz w:val="24"/>
              </w:rPr>
              <w:t xml:space="preserve">Tuberkulosis ( TB ) merupakan penyakit menular yang disebabkan </w:t>
            </w:r>
            <w:r w:rsidRPr="00BC3A9F">
              <w:rPr>
                <w:i/>
                <w:sz w:val="24"/>
              </w:rPr>
              <w:t>mycobacterium tuberculosis</w:t>
            </w:r>
            <w:r>
              <w:rPr>
                <w:i/>
                <w:sz w:val="24"/>
              </w:rPr>
              <w:t xml:space="preserve"> </w:t>
            </w:r>
            <w:r>
              <w:rPr>
                <w:sz w:val="24"/>
              </w:rPr>
              <w:t xml:space="preserve">dan termasuk penyebab kematian tertinggi di seluruh dunia, dan bisa ditularkan memalui percikan air ludah dan dahak dari penderita kepada individu yang rentan. </w:t>
            </w:r>
            <w:r w:rsidRPr="00201524">
              <w:rPr>
                <w:sz w:val="24"/>
                <w:lang w:val="fi-FI"/>
              </w:rPr>
              <w:t>Menurut WHO tahun 2021 menyatakan TB adalah jenis penyakit menular dan mengakibatkan kematian terbesar ke 13 di dunia.</w:t>
            </w:r>
            <w:r w:rsidRPr="00201524">
              <w:rPr>
                <w:lang w:val="fi-FI"/>
              </w:rPr>
              <w:t xml:space="preserve"> Berdasar</w:t>
            </w:r>
            <w:r w:rsidR="00C729CF" w:rsidRPr="00201524">
              <w:rPr>
                <w:lang w:val="fi-FI"/>
              </w:rPr>
              <w:t xml:space="preserve">kan Global TB Report tahun 2022 </w:t>
            </w:r>
            <w:r w:rsidRPr="00201524">
              <w:rPr>
                <w:lang w:val="fi-FI"/>
              </w:rPr>
              <w:t xml:space="preserve"> jumlah kasus TB secara global meningkat menjadi 10,6 juta pada tahun 2021 dari 10 juta kasus pada tahun 2020. Dari total 10,6 juta kasus tersebut, ditemukan 1,2 juta kasus terjadi pada</w:t>
            </w:r>
            <w:r w:rsidR="00C729CF" w:rsidRPr="00201524">
              <w:rPr>
                <w:lang w:val="fi-FI"/>
              </w:rPr>
              <w:t xml:space="preserve"> anak-anak (11% dari total). Sedangkan pada tahun 2022</w:t>
            </w:r>
            <w:r w:rsidRPr="00201524">
              <w:rPr>
                <w:lang w:val="fi-FI"/>
              </w:rPr>
              <w:t xml:space="preserve"> ditemukan 1,3 juta kasus terjadi pada anak-anak (12% dari total).</w:t>
            </w:r>
          </w:p>
          <w:p w14:paraId="1EDD256D" w14:textId="77777777" w:rsidR="00C729CF" w:rsidRPr="00201524" w:rsidRDefault="00C729CF" w:rsidP="002F368C">
            <w:pPr>
              <w:pStyle w:val="TableParagraph"/>
              <w:spacing w:line="360" w:lineRule="auto"/>
              <w:ind w:left="178" w:right="94" w:firstLine="380"/>
              <w:jc w:val="both"/>
              <w:rPr>
                <w:lang w:val="fi-FI"/>
              </w:rPr>
            </w:pPr>
            <w:r w:rsidRPr="00201524">
              <w:rPr>
                <w:lang w:val="fi-FI"/>
              </w:rPr>
              <w:t xml:space="preserve">Tuberkulosis pada anak merupakan masalah kesehatan global yang terabaikan. Indonesia merupakan salah satu negara dengan beban TB tertinggi, yaitu 10% dari kasus global. Kasus TB di Indonesia mengalami peningkatan yang signifikan pada tahun 2022 mencapai 969.000 kasus dari 600.000 kasus di tahun 2021. Sementara itu, penderita TB anak di Indonesia terus mengalami peningkatan setiap tahunnya, pada tahun 2020 sebanyak 33.366 kasus dan mengalami peningkatan pada tahun 2022 sebanyak 61.059 kasus. </w:t>
            </w:r>
          </w:p>
          <w:p w14:paraId="24F17C53" w14:textId="77777777" w:rsidR="002D03B9" w:rsidRPr="00201524" w:rsidRDefault="002D03B9" w:rsidP="002D03B9">
            <w:pPr>
              <w:pStyle w:val="TableParagraph"/>
              <w:spacing w:line="360" w:lineRule="auto"/>
              <w:ind w:left="178" w:right="94" w:firstLine="380"/>
              <w:jc w:val="both"/>
              <w:rPr>
                <w:lang w:val="fi-FI"/>
              </w:rPr>
            </w:pPr>
            <w:r w:rsidRPr="00201524">
              <w:rPr>
                <w:lang w:val="fi-FI"/>
              </w:rPr>
              <w:t xml:space="preserve">Pelayanan kesehatan anak diberikan sejak janin dalam kandungan sampai dengan usia 18 tahun, karena daya tahan tubuh anak usia 5 tahun pertama masih lemah sehingga rentan terhadap berbagai penyakit seperti tuberkulosis. Jika tes kontak untuk tuberkulosis tidak dilakukan, anak berisiko tertular bakteri tuberkulosis, sehingga anak tersebut berkembang menjadi tuberkulosis. </w:t>
            </w:r>
          </w:p>
          <w:p w14:paraId="5F3B38B1" w14:textId="77777777" w:rsidR="002D03B9" w:rsidRPr="00201524" w:rsidRDefault="002D03B9" w:rsidP="002D03B9">
            <w:pPr>
              <w:pStyle w:val="TableParagraph"/>
              <w:spacing w:line="360" w:lineRule="auto"/>
              <w:ind w:left="178" w:right="94" w:firstLine="380"/>
              <w:jc w:val="both"/>
              <w:rPr>
                <w:lang w:val="fi-FI"/>
              </w:rPr>
            </w:pPr>
            <w:r w:rsidRPr="00201524">
              <w:rPr>
                <w:lang w:val="fi-FI"/>
              </w:rPr>
              <w:t xml:space="preserve">Meskipun TB pada anak biasanya merupakan TB primer dan tidak membahayakan masyarakat, tetapi bagi anak kondisi tersebut sangat berbahaya karena jika anak tidak mendapat pengobatan, maka dapat menyebabkan anak tersebut mengalami tuberkulosis yang berat seperti meningitis tuberkulosis, tuberkulosis yang resisten terhadap obat atau tuberkulosis milier, yang dapat mengakibatkan cacat dan kematian yang tinggi. Selain itu, anak yang mempunyai riwayat tuberkulosis primer akan </w:t>
            </w:r>
            <w:r w:rsidRPr="00201524">
              <w:rPr>
                <w:lang w:val="fi-FI"/>
              </w:rPr>
              <w:lastRenderedPageBreak/>
              <w:t xml:space="preserve">lebih mudah untuk terinfeksi tuberkulosis dewasa dikemudian hari. Sehingga apabila anak yang terpapar TB paru tidak menerima penanganan yang tepat dapat kehilangan masa depannya. </w:t>
            </w:r>
          </w:p>
          <w:p w14:paraId="7DFAD582" w14:textId="77777777" w:rsidR="002D03B9" w:rsidRPr="00201524" w:rsidRDefault="002D03B9" w:rsidP="002D03B9">
            <w:pPr>
              <w:pStyle w:val="TableParagraph"/>
              <w:spacing w:line="360" w:lineRule="auto"/>
              <w:ind w:left="178" w:right="94" w:firstLine="380"/>
              <w:jc w:val="both"/>
              <w:rPr>
                <w:lang w:val="fi-FI"/>
              </w:rPr>
            </w:pPr>
            <w:r w:rsidRPr="00201524">
              <w:rPr>
                <w:lang w:val="fi-FI"/>
              </w:rPr>
              <w:t>Berbeda dengan penderita TB dewasa, penderita TB anak lebih banyak ditularkan oleh orang terdekat yang berkontak secara langsung..Sumber infeksi pada anak sebagian besar adalah orang dewasa yang menularkan di lingkungan terdekat. Sebuah penelitian yang dilakukan oleh Halim et al. (2015) menemukan bahwa balita atau anak-anak yang berusia kurang dari lima tahun memiliki imunitas seluller yang belum matang. Akibatnya, balita memiliki kemungkinan yang lebih besar untuk mengembangkan infeksi atau yang dikenal sebagai Infeksi Laten Tuberkulosis (ILTB) menjadi sakit tuberkulosis.  ILTB adalah “Sebuah keadaan seseorang terinfeksi TB.</w:t>
            </w:r>
          </w:p>
          <w:p w14:paraId="1ADDDC0F" w14:textId="77777777" w:rsidR="002D03B9" w:rsidRPr="00201524" w:rsidRDefault="002D03B9" w:rsidP="002D03B9">
            <w:pPr>
              <w:pStyle w:val="TableParagraph"/>
              <w:spacing w:line="360" w:lineRule="auto"/>
              <w:ind w:left="178" w:right="94" w:firstLine="380"/>
              <w:jc w:val="both"/>
              <w:rPr>
                <w:lang w:val="fi-FI"/>
              </w:rPr>
            </w:pPr>
            <w:r w:rsidRPr="00201524">
              <w:rPr>
                <w:lang w:val="fi-FI"/>
              </w:rPr>
              <w:t xml:space="preserve">Kasus ILTB di Indonesia diobati melalui Terapi Pencegahan Tuberkulosis (TPT). TPT adalah “pengobatan yang ditawarkan kepada seseorang yang terinfeksi dengan kuman Mycobacterium tuberculosis dan berisiko terkena tuberkulosis sebagai upaya pencegahan tuberkulosis.” Dengan kata lain, TPT merupakan penanganan bagi pasien ILTB. Program pemberian TPT telah berjalan sejak tahun 2012 pada ODHIV (Orang Dengan HIV) dan tahun 2016 pada kontak anak dibawah usia 5 tahun, sedangkan pada tahun 2020 sasaran diperluas pada kontak serumah semua usia dan kelompok risiko lain. </w:t>
            </w:r>
          </w:p>
          <w:p w14:paraId="4C4FDA6E" w14:textId="77777777" w:rsidR="002D03B9" w:rsidRPr="00BC3A9F" w:rsidRDefault="002D03B9" w:rsidP="002D03B9">
            <w:pPr>
              <w:pStyle w:val="TableParagraph"/>
              <w:spacing w:line="360" w:lineRule="auto"/>
              <w:ind w:left="178" w:right="94" w:firstLine="380"/>
              <w:jc w:val="both"/>
              <w:rPr>
                <w:sz w:val="24"/>
              </w:rPr>
            </w:pPr>
            <w:r w:rsidRPr="00201524">
              <w:rPr>
                <w:lang w:val="fi-FI"/>
              </w:rPr>
              <w:t xml:space="preserve">Anak balita yang memiliki kontak serumah dengan penderita TB paru dewasa akan menghabiskan lebih banyak waktu di dalam rumah dibandingkan kelompok umur yang lebih tua yang banyak melakukan aktivitas di luar rumah. </w:t>
            </w:r>
            <w:r>
              <w:t>Akibatnya, anak balita akan lebih sering berkontak dengan kasus indeks. Anak-anak yang tinggal bersama pasien tuberkulosis paru dewasa dengan Bakteri Tahan Asam (BTA) sputum positif akan terinfeksi tuberkulosis sebesar 50–60%, dan anak-anak yang sudah terinfeksi akan berisiko berkembang menjadi sakit tuberkulosis sebesar 10%. Maka dari itu, balita yang memiliki kontak serumah dengan penderita TB harus diberikan TPT. Risiko terkena TB akan dikurangi sebesa</w:t>
            </w:r>
            <w:r w:rsidR="00194371">
              <w:t xml:space="preserve">r 60% dengan pemberian TPT. </w:t>
            </w:r>
            <w:r>
              <w:t xml:space="preserve"> Jika balita dengan ILTB tidak diberikan TPT, maka dapat berkembang menjadi kasus TB di masa dewasanya, yang dapat menyebabkan sumber penul</w:t>
            </w:r>
            <w:r w:rsidR="00194371">
              <w:t>aran baru di masa mendatang.</w:t>
            </w:r>
            <w:r>
              <w:t xml:space="preserve"> Hasil penelitian Datiko et al. (2017) di Ethiopia Selatan, menunjukkan bahwa orang tua yang memiliki balita yang memiliki kontak serumah dengan penderita TB tidak mungkin membawa balitanya ke faskes untuk diperiksa dan diberi TPT. Oleh karena itu, diterapkan pendekatan berbasis komunitas dimana kader kesehatan berkunjung ke rumah orang tua untuk memberikan TPT kepada balitanya.</w:t>
            </w:r>
          </w:p>
        </w:tc>
      </w:tr>
      <w:tr w:rsidR="00840F2D" w14:paraId="5904541F" w14:textId="77777777" w:rsidTr="00AD5AF2">
        <w:trPr>
          <w:trHeight w:val="928"/>
        </w:trPr>
        <w:tc>
          <w:tcPr>
            <w:tcW w:w="426" w:type="dxa"/>
          </w:tcPr>
          <w:p w14:paraId="5371BC84" w14:textId="77777777" w:rsidR="00840F2D" w:rsidRDefault="00F762F2">
            <w:pPr>
              <w:pStyle w:val="TableParagraph"/>
              <w:ind w:left="119"/>
              <w:rPr>
                <w:sz w:val="24"/>
              </w:rPr>
            </w:pPr>
            <w:r>
              <w:rPr>
                <w:sz w:val="24"/>
              </w:rPr>
              <w:lastRenderedPageBreak/>
              <w:t>11</w:t>
            </w:r>
          </w:p>
        </w:tc>
        <w:tc>
          <w:tcPr>
            <w:tcW w:w="2268" w:type="dxa"/>
          </w:tcPr>
          <w:p w14:paraId="4D59F210" w14:textId="77777777" w:rsidR="00840F2D" w:rsidRDefault="00F762F2">
            <w:pPr>
              <w:pStyle w:val="TableParagraph"/>
              <w:ind w:left="120"/>
              <w:rPr>
                <w:sz w:val="24"/>
              </w:rPr>
            </w:pPr>
            <w:r>
              <w:rPr>
                <w:sz w:val="24"/>
              </w:rPr>
              <w:t>Tujuan inovasi</w:t>
            </w:r>
          </w:p>
        </w:tc>
        <w:tc>
          <w:tcPr>
            <w:tcW w:w="283" w:type="dxa"/>
          </w:tcPr>
          <w:p w14:paraId="0EA82F0D" w14:textId="77777777" w:rsidR="00840F2D" w:rsidRDefault="00F762F2">
            <w:pPr>
              <w:pStyle w:val="TableParagraph"/>
              <w:ind w:left="1"/>
              <w:jc w:val="center"/>
              <w:rPr>
                <w:sz w:val="24"/>
              </w:rPr>
            </w:pPr>
            <w:r>
              <w:rPr>
                <w:sz w:val="24"/>
              </w:rPr>
              <w:t>:</w:t>
            </w:r>
          </w:p>
        </w:tc>
        <w:tc>
          <w:tcPr>
            <w:tcW w:w="6804" w:type="dxa"/>
          </w:tcPr>
          <w:p w14:paraId="6521B407" w14:textId="77777777" w:rsidR="00840F2D" w:rsidRPr="00C729CF" w:rsidRDefault="00C729CF" w:rsidP="0037251D">
            <w:pPr>
              <w:pStyle w:val="TableParagraph"/>
              <w:spacing w:line="360" w:lineRule="auto"/>
              <w:ind w:left="178" w:right="94" w:hanging="46"/>
              <w:jc w:val="both"/>
              <w:rPr>
                <w:sz w:val="24"/>
                <w:szCs w:val="24"/>
                <w:lang w:val="id-ID"/>
              </w:rPr>
            </w:pPr>
            <w:r>
              <w:rPr>
                <w:color w:val="001D35"/>
                <w:sz w:val="24"/>
                <w:szCs w:val="24"/>
                <w:shd w:val="clear" w:color="auto" w:fill="FFFFFF"/>
              </w:rPr>
              <w:t>U</w:t>
            </w:r>
            <w:r w:rsidRPr="00C729CF">
              <w:rPr>
                <w:color w:val="001D35"/>
                <w:sz w:val="24"/>
                <w:szCs w:val="24"/>
                <w:shd w:val="clear" w:color="auto" w:fill="FFFFFF"/>
              </w:rPr>
              <w:t xml:space="preserve">ntuk mencegah infeksi laten tuberkulosis (ILTB) berkembang menjadi tuberkulosis aktif (TBC), terutama pada individu yang berisiko tinggi. TPT membantu menghilangkan bakteri TB yang </w:t>
            </w:r>
            <w:r w:rsidRPr="00C729CF">
              <w:rPr>
                <w:color w:val="001D35"/>
                <w:sz w:val="24"/>
                <w:szCs w:val="24"/>
                <w:shd w:val="clear" w:color="auto" w:fill="FFFFFF"/>
              </w:rPr>
              <w:lastRenderedPageBreak/>
              <w:t>ada dalam tubuh (TB laten) dan mengurangi risiko sakit TBC, sehingga dapat menurunkan beban TBC secara keseluruhan.</w:t>
            </w:r>
            <w:r w:rsidRPr="00C729CF">
              <w:rPr>
                <w:rStyle w:val="uv3um"/>
                <w:color w:val="001D35"/>
                <w:sz w:val="24"/>
                <w:szCs w:val="24"/>
                <w:shd w:val="clear" w:color="auto" w:fill="FFFFFF"/>
              </w:rPr>
              <w:t> </w:t>
            </w:r>
          </w:p>
        </w:tc>
      </w:tr>
      <w:tr w:rsidR="00840F2D" w:rsidRPr="00F56188" w14:paraId="217EC392" w14:textId="77777777" w:rsidTr="00850D6C">
        <w:trPr>
          <w:trHeight w:val="1413"/>
        </w:trPr>
        <w:tc>
          <w:tcPr>
            <w:tcW w:w="426" w:type="dxa"/>
          </w:tcPr>
          <w:p w14:paraId="161C1277" w14:textId="77777777" w:rsidR="00840F2D" w:rsidRDefault="00F762F2">
            <w:pPr>
              <w:pStyle w:val="TableParagraph"/>
              <w:ind w:left="119"/>
              <w:rPr>
                <w:sz w:val="24"/>
              </w:rPr>
            </w:pPr>
            <w:r>
              <w:rPr>
                <w:sz w:val="24"/>
              </w:rPr>
              <w:lastRenderedPageBreak/>
              <w:t>12</w:t>
            </w:r>
          </w:p>
        </w:tc>
        <w:tc>
          <w:tcPr>
            <w:tcW w:w="2268" w:type="dxa"/>
          </w:tcPr>
          <w:p w14:paraId="4DFD139B" w14:textId="77777777" w:rsidR="00840F2D" w:rsidRDefault="00F762F2">
            <w:pPr>
              <w:pStyle w:val="TableParagraph"/>
              <w:ind w:left="120"/>
              <w:rPr>
                <w:sz w:val="24"/>
              </w:rPr>
            </w:pPr>
            <w:r>
              <w:rPr>
                <w:sz w:val="24"/>
              </w:rPr>
              <w:t>Manfaat inovasi</w:t>
            </w:r>
          </w:p>
        </w:tc>
        <w:tc>
          <w:tcPr>
            <w:tcW w:w="283" w:type="dxa"/>
          </w:tcPr>
          <w:p w14:paraId="00E5F9E1" w14:textId="77777777" w:rsidR="00840F2D" w:rsidRDefault="00F762F2">
            <w:pPr>
              <w:pStyle w:val="TableParagraph"/>
              <w:ind w:left="1"/>
              <w:jc w:val="center"/>
              <w:rPr>
                <w:sz w:val="24"/>
              </w:rPr>
            </w:pPr>
            <w:r>
              <w:rPr>
                <w:sz w:val="24"/>
              </w:rPr>
              <w:t>:</w:t>
            </w:r>
          </w:p>
        </w:tc>
        <w:tc>
          <w:tcPr>
            <w:tcW w:w="6804" w:type="dxa"/>
          </w:tcPr>
          <w:p w14:paraId="11AFD4AE" w14:textId="77777777" w:rsidR="00840F2D" w:rsidRPr="00C729CF" w:rsidRDefault="00C729CF">
            <w:pPr>
              <w:pStyle w:val="TableParagraph"/>
              <w:spacing w:line="360" w:lineRule="auto"/>
              <w:ind w:left="178" w:right="94" w:hanging="46"/>
              <w:jc w:val="both"/>
              <w:rPr>
                <w:sz w:val="24"/>
                <w:szCs w:val="24"/>
                <w:lang w:val="id-ID"/>
              </w:rPr>
            </w:pPr>
            <w:r w:rsidRPr="00C729CF">
              <w:rPr>
                <w:rStyle w:val="hgkelc"/>
                <w:sz w:val="24"/>
                <w:szCs w:val="24"/>
                <w:shd w:val="clear" w:color="auto" w:fill="FFFFFF"/>
                <w:lang w:val="id-ID"/>
              </w:rPr>
              <w:t>TPT merupakan salah satu langkah untuk mencegah orang ILTB yang berisiko untuk berkembang menjadi sakit TBC positif. Tujuan pemberian TPT adalah untuk </w:t>
            </w:r>
            <w:r w:rsidRPr="00C729CF">
              <w:rPr>
                <w:rStyle w:val="hgkelc"/>
                <w:color w:val="040C28"/>
                <w:sz w:val="24"/>
                <w:szCs w:val="24"/>
                <w:shd w:val="clear" w:color="auto" w:fill="FFFFFF"/>
                <w:lang w:val="id-ID"/>
              </w:rPr>
              <w:t>mencegah terjadinya sakit TBC sehingga dapat menurunkan beban TBC</w:t>
            </w:r>
          </w:p>
        </w:tc>
      </w:tr>
      <w:tr w:rsidR="00840F2D" w14:paraId="0BB978C8" w14:textId="77777777" w:rsidTr="00850D6C">
        <w:trPr>
          <w:trHeight w:val="510"/>
        </w:trPr>
        <w:tc>
          <w:tcPr>
            <w:tcW w:w="426" w:type="dxa"/>
          </w:tcPr>
          <w:p w14:paraId="17218B66" w14:textId="77777777" w:rsidR="00840F2D" w:rsidRDefault="00F762F2">
            <w:pPr>
              <w:pStyle w:val="TableParagraph"/>
              <w:ind w:left="119"/>
              <w:rPr>
                <w:sz w:val="24"/>
              </w:rPr>
            </w:pPr>
            <w:r>
              <w:rPr>
                <w:sz w:val="24"/>
              </w:rPr>
              <w:t>13</w:t>
            </w:r>
          </w:p>
        </w:tc>
        <w:tc>
          <w:tcPr>
            <w:tcW w:w="2268" w:type="dxa"/>
          </w:tcPr>
          <w:p w14:paraId="7CED9198" w14:textId="77777777" w:rsidR="00840F2D" w:rsidRDefault="00F762F2">
            <w:pPr>
              <w:pStyle w:val="TableParagraph"/>
              <w:ind w:left="120"/>
              <w:rPr>
                <w:sz w:val="24"/>
              </w:rPr>
            </w:pPr>
            <w:r>
              <w:rPr>
                <w:sz w:val="24"/>
              </w:rPr>
              <w:t>Hasil Inovasi</w:t>
            </w:r>
          </w:p>
        </w:tc>
        <w:tc>
          <w:tcPr>
            <w:tcW w:w="283" w:type="dxa"/>
          </w:tcPr>
          <w:p w14:paraId="40F76BFE" w14:textId="77777777" w:rsidR="00840F2D" w:rsidRDefault="00F762F2">
            <w:pPr>
              <w:pStyle w:val="TableParagraph"/>
              <w:ind w:left="1"/>
              <w:jc w:val="center"/>
              <w:rPr>
                <w:sz w:val="24"/>
              </w:rPr>
            </w:pPr>
            <w:r>
              <w:rPr>
                <w:sz w:val="24"/>
              </w:rPr>
              <w:t>:</w:t>
            </w:r>
          </w:p>
        </w:tc>
        <w:tc>
          <w:tcPr>
            <w:tcW w:w="6804" w:type="dxa"/>
          </w:tcPr>
          <w:p w14:paraId="6EF6C391" w14:textId="77777777" w:rsidR="00840F2D" w:rsidRPr="003F4DD0" w:rsidRDefault="00194371">
            <w:pPr>
              <w:pStyle w:val="TableParagraph"/>
              <w:spacing w:line="360" w:lineRule="auto"/>
              <w:ind w:left="178" w:right="94"/>
              <w:jc w:val="both"/>
              <w:rPr>
                <w:sz w:val="24"/>
              </w:rPr>
            </w:pPr>
            <w:r>
              <w:rPr>
                <w:sz w:val="24"/>
              </w:rPr>
              <w:t>Menurunnya angka kejadian TB</w:t>
            </w:r>
          </w:p>
        </w:tc>
      </w:tr>
      <w:tr w:rsidR="00840F2D" w14:paraId="09689086" w14:textId="77777777" w:rsidTr="00850D6C">
        <w:trPr>
          <w:trHeight w:val="1413"/>
        </w:trPr>
        <w:tc>
          <w:tcPr>
            <w:tcW w:w="426" w:type="dxa"/>
          </w:tcPr>
          <w:p w14:paraId="655B41BB" w14:textId="77777777" w:rsidR="00840F2D" w:rsidRDefault="00F762F2">
            <w:pPr>
              <w:pStyle w:val="TableParagraph"/>
              <w:ind w:left="119"/>
              <w:rPr>
                <w:sz w:val="24"/>
              </w:rPr>
            </w:pPr>
            <w:r>
              <w:rPr>
                <w:sz w:val="24"/>
              </w:rPr>
              <w:t>14</w:t>
            </w:r>
          </w:p>
        </w:tc>
        <w:tc>
          <w:tcPr>
            <w:tcW w:w="2268" w:type="dxa"/>
          </w:tcPr>
          <w:p w14:paraId="78F5A229" w14:textId="77777777" w:rsidR="00840F2D" w:rsidRDefault="00F762F2">
            <w:pPr>
              <w:pStyle w:val="TableParagraph"/>
              <w:ind w:left="120"/>
              <w:rPr>
                <w:sz w:val="24"/>
              </w:rPr>
            </w:pPr>
            <w:r>
              <w:rPr>
                <w:sz w:val="24"/>
              </w:rPr>
              <w:t>Anggaran</w:t>
            </w:r>
          </w:p>
        </w:tc>
        <w:tc>
          <w:tcPr>
            <w:tcW w:w="283" w:type="dxa"/>
          </w:tcPr>
          <w:p w14:paraId="025AE912" w14:textId="77777777" w:rsidR="00840F2D" w:rsidRDefault="00F762F2">
            <w:pPr>
              <w:pStyle w:val="TableParagraph"/>
              <w:ind w:left="1"/>
              <w:jc w:val="center"/>
              <w:rPr>
                <w:sz w:val="24"/>
              </w:rPr>
            </w:pPr>
            <w:r>
              <w:rPr>
                <w:sz w:val="24"/>
              </w:rPr>
              <w:t>:</w:t>
            </w:r>
          </w:p>
        </w:tc>
        <w:tc>
          <w:tcPr>
            <w:tcW w:w="6804" w:type="dxa"/>
          </w:tcPr>
          <w:p w14:paraId="74AC19D9" w14:textId="77777777" w:rsidR="00840F2D" w:rsidRPr="00991049" w:rsidRDefault="00991049">
            <w:pPr>
              <w:pStyle w:val="TableParagraph"/>
              <w:spacing w:line="360" w:lineRule="auto"/>
              <w:ind w:right="94"/>
              <w:jc w:val="both"/>
              <w:rPr>
                <w:sz w:val="24"/>
                <w:lang w:val="id-ID"/>
              </w:rPr>
            </w:pPr>
            <w:r>
              <w:rPr>
                <w:sz w:val="24"/>
                <w:lang w:val="id-ID"/>
              </w:rPr>
              <w:t xml:space="preserve"> -</w:t>
            </w:r>
          </w:p>
        </w:tc>
      </w:tr>
      <w:tr w:rsidR="00840F2D" w14:paraId="6E3717DE" w14:textId="77777777" w:rsidTr="00991049">
        <w:trPr>
          <w:trHeight w:val="4416"/>
        </w:trPr>
        <w:tc>
          <w:tcPr>
            <w:tcW w:w="426" w:type="dxa"/>
          </w:tcPr>
          <w:p w14:paraId="0B7D2472" w14:textId="77777777" w:rsidR="00840F2D" w:rsidRDefault="00F762F2">
            <w:pPr>
              <w:pStyle w:val="TableParagraph"/>
              <w:ind w:left="119"/>
              <w:rPr>
                <w:sz w:val="24"/>
              </w:rPr>
            </w:pPr>
            <w:r>
              <w:rPr>
                <w:sz w:val="24"/>
              </w:rPr>
              <w:t>15</w:t>
            </w:r>
          </w:p>
        </w:tc>
        <w:tc>
          <w:tcPr>
            <w:tcW w:w="2268" w:type="dxa"/>
          </w:tcPr>
          <w:p w14:paraId="5AEBF2FE" w14:textId="77777777" w:rsidR="00840F2D" w:rsidRPr="00130BFC" w:rsidRDefault="00130BFC">
            <w:pPr>
              <w:pStyle w:val="TableParagraph"/>
              <w:ind w:left="120"/>
              <w:rPr>
                <w:sz w:val="24"/>
                <w:lang w:val="id-ID"/>
              </w:rPr>
            </w:pPr>
            <w:r>
              <w:rPr>
                <w:sz w:val="24"/>
                <w:lang w:val="id-ID"/>
              </w:rPr>
              <w:t>Profil bisnis</w:t>
            </w:r>
          </w:p>
        </w:tc>
        <w:tc>
          <w:tcPr>
            <w:tcW w:w="283" w:type="dxa"/>
          </w:tcPr>
          <w:p w14:paraId="28D5E25A" w14:textId="77777777" w:rsidR="00840F2D" w:rsidRDefault="00F762F2">
            <w:pPr>
              <w:pStyle w:val="TableParagraph"/>
              <w:ind w:left="1"/>
              <w:jc w:val="center"/>
              <w:rPr>
                <w:sz w:val="24"/>
              </w:rPr>
            </w:pPr>
            <w:r>
              <w:rPr>
                <w:sz w:val="24"/>
              </w:rPr>
              <w:t>:</w:t>
            </w:r>
          </w:p>
        </w:tc>
        <w:tc>
          <w:tcPr>
            <w:tcW w:w="6804" w:type="dxa"/>
          </w:tcPr>
          <w:p w14:paraId="305955A3" w14:textId="77777777" w:rsidR="00840F2D" w:rsidRDefault="00F56188">
            <w:pPr>
              <w:pStyle w:val="TableParagraph"/>
              <w:tabs>
                <w:tab w:val="left" w:pos="433"/>
              </w:tabs>
              <w:spacing w:before="4" w:line="360" w:lineRule="auto"/>
              <w:ind w:left="148" w:right="157"/>
              <w:jc w:val="both"/>
              <w:rPr>
                <w:sz w:val="24"/>
              </w:rPr>
            </w:pPr>
            <w:r>
              <w:rPr>
                <w:noProof/>
                <w:sz w:val="24"/>
                <w:lang w:val="id-ID" w:eastAsia="id-ID"/>
              </w:rPr>
              <w:pict w14:anchorId="1FAA7EA8">
                <v:oval id="Oval 4" o:spid="_x0000_s1030" style="position:absolute;left:0;text-align:left;margin-left:112.9pt;margin-top:3.4pt;width:106.5pt;height:51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" fillcolor="white [3201]" strokecolor="#f79646 [3209]" strokeweight="2pt">
                  <v:textbox>
                    <w:txbxContent>
                      <w:p w14:paraId="48DCF8D5" w14:textId="77777777" w:rsidR="00991049" w:rsidRPr="00226F4D" w:rsidRDefault="00226F4D" w:rsidP="00226F4D">
                        <w:pPr>
                          <w:jc w:val="center"/>
                        </w:pPr>
                        <w:r>
                          <w:rPr>
                            <w:rStyle w:val="Strong"/>
                            <w:rFonts w:ascii="Arial" w:hAnsi="Arial" w:cs="Arial"/>
                            <w:color w:val="001D35"/>
                            <w:shd w:val="clear" w:color="auto" w:fill="FFFFFF"/>
                          </w:rPr>
                          <w:t>Pemeriksaan TBC</w:t>
                        </w:r>
                      </w:p>
                    </w:txbxContent>
                  </v:textbox>
                </v:oval>
              </w:pict>
            </w:r>
            <w:r>
              <w:rPr>
                <w:noProof/>
                <w:sz w:val="24"/>
                <w:lang w:val="id-ID" w:eastAsia="id-ID"/>
              </w:rPr>
              <w:pict w14:anchorId="6AC9BEDB">
                <v:oval id="Oval 9" o:spid="_x0000_s1028" style="position:absolute;left:0;text-align:left;margin-left:233.65pt;margin-top:115.15pt;width:114pt;height:91.5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" fillcolor="white [3201]" strokecolor="#f79646 [3209]" strokeweight="2pt">
                  <v:textbox>
                    <w:txbxContent>
                      <w:p w14:paraId="028EE39A" w14:textId="77777777" w:rsidR="00991049" w:rsidRPr="00226F4D" w:rsidRDefault="00226F4D" w:rsidP="00226F4D">
                        <w:r>
                          <w:rPr>
                            <w:rStyle w:val="Strong"/>
                            <w:rFonts w:ascii="Arial" w:hAnsi="Arial" w:cs="Arial"/>
                            <w:color w:val="001D35"/>
                            <w:shd w:val="clear" w:color="auto" w:fill="FFFFFF"/>
                          </w:rPr>
                          <w:t>Pemantauan dan Evaluasi</w:t>
                        </w:r>
                      </w:p>
                    </w:txbxContent>
                  </v:textbox>
                </v:oval>
              </w:pict>
            </w:r>
            <w:r>
              <w:rPr>
                <w:noProof/>
                <w:sz w:val="24"/>
                <w:lang w:val="id-ID" w:eastAsia="id-ID"/>
              </w:rPr>
              <w:pict w14:anchorId="58ABD0DE">
                <v:oval id="Oval 3" o:spid="_x0000_s1031" style="position:absolute;left:0;text-align:left;margin-left:-.35pt;margin-top:3.4pt;width:101.25pt;height:58.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" fillcolor="white [3201]" strokecolor="#f79646 [3209]" strokeweight="2pt">
                  <v:textbox>
                    <w:txbxContent>
                      <w:p w14:paraId="24A9B8AF" w14:textId="77777777" w:rsidR="00991049" w:rsidRPr="00194371" w:rsidRDefault="00194371" w:rsidP="00194371">
                        <w:r>
                          <w:rPr>
                            <w:rStyle w:val="Strong"/>
                            <w:rFonts w:ascii="Arial" w:hAnsi="Arial" w:cs="Arial"/>
                            <w:color w:val="001D35"/>
                            <w:shd w:val="clear" w:color="auto" w:fill="FFFFFF"/>
                          </w:rPr>
                          <w:t>Identifikasi Kelompok Berisiko</w:t>
                        </w:r>
                      </w:p>
                    </w:txbxContent>
                  </v:textbox>
                </v:oval>
              </w:pict>
            </w:r>
            <w:bookmarkStart w:id="0" w:name="PROPOSAL_INOVASI_DAERAH"/>
            <w:bookmarkEnd w:id="0"/>
            <w:r>
              <w:rPr>
                <w:noProof/>
                <w:sz w:val="24"/>
                <w:lang w:val="id-ID" w:eastAsia="id-ID"/>
              </w:rPr>
              <w:pict w14:anchorId="5278B17C">
                <v:shapetype id="_x0000_t32" coordsize="21600,21600" o:spt="32" o:oned="t" path="m,l21600,21600e" filled="f">
                  <v:path arrowok="t" fillok="f" o:connecttype="none"/>
                  <o:lock v:ext="edit" shapetype="t"/>
                </v:shapetype>
                <v:shape id="Straight Arrow Connector 16" o:spid="_x0000_s1034" type="#_x0000_t32" style="position:absolute;left:0;text-align:left;margin-left:289.9pt;margin-top:90.4pt;width:0;height:24.7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" strokecolor="black [3040]">
                  <v:stroke endarrow="open"/>
                </v:shape>
              </w:pict>
            </w:r>
            <w:r>
              <w:rPr>
                <w:noProof/>
                <w:sz w:val="24"/>
                <w:lang w:val="id-ID" w:eastAsia="id-ID"/>
              </w:rPr>
              <w:pict w14:anchorId="7B3DBDE8">
                <v:shape id="Straight Arrow Connector 15" o:spid="_x0000_s1033" type="#_x0000_t32" style="position:absolute;left:0;text-align:left;margin-left:219.4pt;margin-top:32.65pt;width:17.25pt;height:0;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" strokecolor="black [3040]">
                  <v:stroke endarrow="open"/>
                </v:shape>
              </w:pict>
            </w:r>
            <w:r>
              <w:rPr>
                <w:noProof/>
                <w:sz w:val="24"/>
                <w:lang w:val="id-ID" w:eastAsia="id-ID"/>
              </w:rPr>
              <w:pict w14:anchorId="0AAB61A6">
                <v:shape id="Straight Arrow Connector 14" o:spid="_x0000_s1032" type="#_x0000_t32" style="position:absolute;left:0;text-align:left;margin-left:100.9pt;margin-top:28.15pt;width:17.25pt;height:0;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" strokecolor="black [3040]">
                  <v:stroke endarrow="open"/>
                </v:shape>
              </w:pict>
            </w:r>
            <w:r>
              <w:rPr>
                <w:noProof/>
                <w:sz w:val="24"/>
                <w:lang w:val="id-ID" w:eastAsia="id-ID"/>
              </w:rPr>
              <w:pict w14:anchorId="6BCDD43A">
                <v:oval id="Oval 8" o:spid="_x0000_s1029" style="position:absolute;left:0;text-align:left;margin-left:233.65pt;margin-top:3.4pt;width:105pt;height:87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" fillcolor="white [3201]" strokecolor="#f79646 [3209]" strokeweight="2pt">
                  <v:textbox>
                    <w:txbxContent>
                      <w:p w14:paraId="21E9C250" w14:textId="77777777" w:rsidR="00991049" w:rsidRPr="00226F4D" w:rsidRDefault="00226F4D" w:rsidP="00226F4D">
                        <w:pPr>
                          <w:jc w:val="center"/>
                        </w:pPr>
                        <w:r>
                          <w:rPr>
                            <w:rStyle w:val="Strong"/>
                            <w:rFonts w:ascii="Arial" w:hAnsi="Arial" w:cs="Arial"/>
                            <w:color w:val="001D35"/>
                            <w:shd w:val="clear" w:color="auto" w:fill="FFFFFF"/>
                          </w:rPr>
                          <w:t>Pemberian TPT</w:t>
                        </w:r>
                      </w:p>
                    </w:txbxContent>
                  </v:textbox>
                </v:oval>
              </w:pict>
            </w:r>
          </w:p>
        </w:tc>
      </w:tr>
    </w:tbl>
    <w:p w14:paraId="529B8EB1" w14:textId="77777777" w:rsidR="00840F2D" w:rsidRPr="00F762F2" w:rsidRDefault="00840F2D">
      <w:pPr>
        <w:rPr>
          <w:lang w:val="id-ID"/>
        </w:rPr>
      </w:pPr>
    </w:p>
    <w:p w14:paraId="34BDFDA2" w14:textId="77777777" w:rsidR="00840F2D" w:rsidRDefault="00840F2D"/>
    <w:p w14:paraId="77B807D0" w14:textId="77777777" w:rsidR="00840F2D" w:rsidRDefault="00840F2D"/>
    <w:p w14:paraId="6A10C034" w14:textId="71512E3C" w:rsidR="00840F2D" w:rsidRPr="00130BFC" w:rsidRDefault="00840F2D" w:rsidP="00226F4D">
      <w:pPr>
        <w:pStyle w:val="BodyText"/>
        <w:spacing w:before="62"/>
        <w:ind w:left="5760" w:firstLine="720"/>
        <w:rPr>
          <w:lang w:val="id-ID"/>
        </w:rPr>
      </w:pPr>
    </w:p>
    <w:sectPr w:rsidR="00840F2D" w:rsidRPr="00130BFC" w:rsidSect="00B332B7">
      <w:pgSz w:w="11907" w:h="18711" w:code="10000"/>
      <w:pgMar w:top="1260" w:right="1100" w:bottom="280" w:left="12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5B8F5D8"/>
    <w:lvl w:ilvl="0" w:tplc="1B92296E">
      <w:start w:val="1"/>
      <w:numFmt w:val="decimal"/>
      <w:lvlText w:val="%1."/>
      <w:lvlJc w:val="left"/>
      <w:pPr>
        <w:ind w:left="432" w:hanging="284"/>
        <w:jc w:val="left"/>
      </w:pPr>
      <w:rPr>
        <w:rFonts w:ascii="Times New Roman" w:eastAsia="Times New Roman" w:hAnsi="Times New Roman" w:cs="Times New Roman" w:hint="default"/>
        <w:w w:val="100"/>
        <w:sz w:val="24"/>
        <w:szCs w:val="24"/>
        <w:lang w:eastAsia="en-US" w:bidi="ar-SA"/>
      </w:rPr>
    </w:lvl>
    <w:lvl w:ilvl="1" w:tplc="B9D0FCF4">
      <w:start w:val="1"/>
      <w:numFmt w:val="bullet"/>
      <w:lvlText w:val="•"/>
      <w:lvlJc w:val="left"/>
      <w:pPr>
        <w:ind w:left="1047" w:hanging="284"/>
      </w:pPr>
      <w:rPr>
        <w:rFonts w:hint="default"/>
        <w:lang w:eastAsia="en-US" w:bidi="ar-SA"/>
      </w:rPr>
    </w:lvl>
    <w:lvl w:ilvl="2" w:tplc="AF888FAE">
      <w:start w:val="1"/>
      <w:numFmt w:val="bullet"/>
      <w:lvlText w:val="•"/>
      <w:lvlJc w:val="left"/>
      <w:pPr>
        <w:ind w:left="1655" w:hanging="284"/>
      </w:pPr>
      <w:rPr>
        <w:rFonts w:hint="default"/>
        <w:lang w:eastAsia="en-US" w:bidi="ar-SA"/>
      </w:rPr>
    </w:lvl>
    <w:lvl w:ilvl="3" w:tplc="67B29A4A">
      <w:start w:val="1"/>
      <w:numFmt w:val="bullet"/>
      <w:lvlText w:val="•"/>
      <w:lvlJc w:val="left"/>
      <w:pPr>
        <w:ind w:left="2262" w:hanging="284"/>
      </w:pPr>
      <w:rPr>
        <w:rFonts w:hint="default"/>
        <w:lang w:eastAsia="en-US" w:bidi="ar-SA"/>
      </w:rPr>
    </w:lvl>
    <w:lvl w:ilvl="4" w:tplc="90A23880">
      <w:start w:val="1"/>
      <w:numFmt w:val="bullet"/>
      <w:lvlText w:val="•"/>
      <w:lvlJc w:val="left"/>
      <w:pPr>
        <w:ind w:left="2870" w:hanging="284"/>
      </w:pPr>
      <w:rPr>
        <w:rFonts w:hint="default"/>
        <w:lang w:eastAsia="en-US" w:bidi="ar-SA"/>
      </w:rPr>
    </w:lvl>
    <w:lvl w:ilvl="5" w:tplc="18003B38">
      <w:start w:val="1"/>
      <w:numFmt w:val="bullet"/>
      <w:lvlText w:val="•"/>
      <w:lvlJc w:val="left"/>
      <w:pPr>
        <w:ind w:left="3477" w:hanging="284"/>
      </w:pPr>
      <w:rPr>
        <w:rFonts w:hint="default"/>
        <w:lang w:eastAsia="en-US" w:bidi="ar-SA"/>
      </w:rPr>
    </w:lvl>
    <w:lvl w:ilvl="6" w:tplc="363CFC82">
      <w:start w:val="1"/>
      <w:numFmt w:val="bullet"/>
      <w:lvlText w:val="•"/>
      <w:lvlJc w:val="left"/>
      <w:pPr>
        <w:ind w:left="4085" w:hanging="284"/>
      </w:pPr>
      <w:rPr>
        <w:rFonts w:hint="default"/>
        <w:lang w:eastAsia="en-US" w:bidi="ar-SA"/>
      </w:rPr>
    </w:lvl>
    <w:lvl w:ilvl="7" w:tplc="A894E846">
      <w:start w:val="1"/>
      <w:numFmt w:val="bullet"/>
      <w:lvlText w:val="•"/>
      <w:lvlJc w:val="left"/>
      <w:pPr>
        <w:ind w:left="4692" w:hanging="284"/>
      </w:pPr>
      <w:rPr>
        <w:rFonts w:hint="default"/>
        <w:lang w:eastAsia="en-US" w:bidi="ar-SA"/>
      </w:rPr>
    </w:lvl>
    <w:lvl w:ilvl="8" w:tplc="466ABAB0">
      <w:start w:val="1"/>
      <w:numFmt w:val="bullet"/>
      <w:lvlText w:val="•"/>
      <w:lvlJc w:val="left"/>
      <w:pPr>
        <w:ind w:left="5300" w:hanging="284"/>
      </w:pPr>
      <w:rPr>
        <w:rFonts w:hint="default"/>
        <w:lang w:eastAsia="en-US" w:bidi="ar-SA"/>
      </w:rPr>
    </w:lvl>
  </w:abstractNum>
  <w:abstractNum w:abstractNumId="1" w15:restartNumberingAfterBreak="0">
    <w:nsid w:val="0D6758D8"/>
    <w:multiLevelType w:val="hybridMultilevel"/>
    <w:tmpl w:val="B5B8F5D8"/>
    <w:lvl w:ilvl="0" w:tplc="1B92296E">
      <w:start w:val="1"/>
      <w:numFmt w:val="decimal"/>
      <w:lvlText w:val="%1."/>
      <w:lvlJc w:val="left"/>
      <w:pPr>
        <w:ind w:left="432" w:hanging="284"/>
        <w:jc w:val="left"/>
      </w:pPr>
      <w:rPr>
        <w:rFonts w:ascii="Times New Roman" w:eastAsia="Times New Roman" w:hAnsi="Times New Roman" w:cs="Times New Roman" w:hint="default"/>
        <w:w w:val="100"/>
        <w:sz w:val="24"/>
        <w:szCs w:val="24"/>
        <w:lang w:eastAsia="en-US" w:bidi="ar-SA"/>
      </w:rPr>
    </w:lvl>
    <w:lvl w:ilvl="1" w:tplc="B9D0FCF4">
      <w:start w:val="1"/>
      <w:numFmt w:val="bullet"/>
      <w:lvlText w:val="•"/>
      <w:lvlJc w:val="left"/>
      <w:pPr>
        <w:ind w:left="1047" w:hanging="284"/>
      </w:pPr>
      <w:rPr>
        <w:rFonts w:hint="default"/>
        <w:lang w:eastAsia="en-US" w:bidi="ar-SA"/>
      </w:rPr>
    </w:lvl>
    <w:lvl w:ilvl="2" w:tplc="AF888FAE">
      <w:start w:val="1"/>
      <w:numFmt w:val="bullet"/>
      <w:lvlText w:val="•"/>
      <w:lvlJc w:val="left"/>
      <w:pPr>
        <w:ind w:left="1655" w:hanging="284"/>
      </w:pPr>
      <w:rPr>
        <w:rFonts w:hint="default"/>
        <w:lang w:eastAsia="en-US" w:bidi="ar-SA"/>
      </w:rPr>
    </w:lvl>
    <w:lvl w:ilvl="3" w:tplc="67B29A4A">
      <w:start w:val="1"/>
      <w:numFmt w:val="bullet"/>
      <w:lvlText w:val="•"/>
      <w:lvlJc w:val="left"/>
      <w:pPr>
        <w:ind w:left="2262" w:hanging="284"/>
      </w:pPr>
      <w:rPr>
        <w:rFonts w:hint="default"/>
        <w:lang w:eastAsia="en-US" w:bidi="ar-SA"/>
      </w:rPr>
    </w:lvl>
    <w:lvl w:ilvl="4" w:tplc="90A23880">
      <w:start w:val="1"/>
      <w:numFmt w:val="bullet"/>
      <w:lvlText w:val="•"/>
      <w:lvlJc w:val="left"/>
      <w:pPr>
        <w:ind w:left="2870" w:hanging="284"/>
      </w:pPr>
      <w:rPr>
        <w:rFonts w:hint="default"/>
        <w:lang w:eastAsia="en-US" w:bidi="ar-SA"/>
      </w:rPr>
    </w:lvl>
    <w:lvl w:ilvl="5" w:tplc="18003B38">
      <w:start w:val="1"/>
      <w:numFmt w:val="bullet"/>
      <w:lvlText w:val="•"/>
      <w:lvlJc w:val="left"/>
      <w:pPr>
        <w:ind w:left="3477" w:hanging="284"/>
      </w:pPr>
      <w:rPr>
        <w:rFonts w:hint="default"/>
        <w:lang w:eastAsia="en-US" w:bidi="ar-SA"/>
      </w:rPr>
    </w:lvl>
    <w:lvl w:ilvl="6" w:tplc="363CFC82">
      <w:start w:val="1"/>
      <w:numFmt w:val="bullet"/>
      <w:lvlText w:val="•"/>
      <w:lvlJc w:val="left"/>
      <w:pPr>
        <w:ind w:left="4085" w:hanging="284"/>
      </w:pPr>
      <w:rPr>
        <w:rFonts w:hint="default"/>
        <w:lang w:eastAsia="en-US" w:bidi="ar-SA"/>
      </w:rPr>
    </w:lvl>
    <w:lvl w:ilvl="7" w:tplc="A894E846">
      <w:start w:val="1"/>
      <w:numFmt w:val="bullet"/>
      <w:lvlText w:val="•"/>
      <w:lvlJc w:val="left"/>
      <w:pPr>
        <w:ind w:left="4692" w:hanging="284"/>
      </w:pPr>
      <w:rPr>
        <w:rFonts w:hint="default"/>
        <w:lang w:eastAsia="en-US" w:bidi="ar-SA"/>
      </w:rPr>
    </w:lvl>
    <w:lvl w:ilvl="8" w:tplc="466ABAB0">
      <w:start w:val="1"/>
      <w:numFmt w:val="bullet"/>
      <w:lvlText w:val="•"/>
      <w:lvlJc w:val="left"/>
      <w:pPr>
        <w:ind w:left="5300" w:hanging="284"/>
      </w:pPr>
      <w:rPr>
        <w:rFonts w:hint="default"/>
        <w:lang w:eastAsia="en-US" w:bidi="ar-SA"/>
      </w:rPr>
    </w:lvl>
  </w:abstractNum>
  <w:num w:numId="1" w16cid:durableId="774910907">
    <w:abstractNumId w:val="1"/>
  </w:num>
  <w:num w:numId="2" w16cid:durableId="56380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40F2D"/>
    <w:rsid w:val="000500C0"/>
    <w:rsid w:val="00130BFC"/>
    <w:rsid w:val="00194371"/>
    <w:rsid w:val="00201524"/>
    <w:rsid w:val="00226F4D"/>
    <w:rsid w:val="002D03B9"/>
    <w:rsid w:val="002F368C"/>
    <w:rsid w:val="0037251D"/>
    <w:rsid w:val="00373825"/>
    <w:rsid w:val="003F4DD0"/>
    <w:rsid w:val="00415884"/>
    <w:rsid w:val="00415964"/>
    <w:rsid w:val="00512563"/>
    <w:rsid w:val="00677706"/>
    <w:rsid w:val="007B7864"/>
    <w:rsid w:val="007C3235"/>
    <w:rsid w:val="007F666A"/>
    <w:rsid w:val="00840F2D"/>
    <w:rsid w:val="00850D6C"/>
    <w:rsid w:val="00867685"/>
    <w:rsid w:val="008751A7"/>
    <w:rsid w:val="00991049"/>
    <w:rsid w:val="00AD5AF2"/>
    <w:rsid w:val="00B332B7"/>
    <w:rsid w:val="00BC3A9F"/>
    <w:rsid w:val="00C729CF"/>
    <w:rsid w:val="00C77DF0"/>
    <w:rsid w:val="00D3171A"/>
    <w:rsid w:val="00D7082C"/>
    <w:rsid w:val="00EF6E6E"/>
    <w:rsid w:val="00F272B5"/>
    <w:rsid w:val="00F56188"/>
    <w:rsid w:val="00F76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4" type="connector" idref="#Straight Arrow Connector 14"/>
        <o:r id="V:Rule5" type="connector" idref="#Straight Arrow Connector 16"/>
        <o:r id="V:Rule6" type="connector" idref="#Straight Arrow Connector 15"/>
      </o:rules>
    </o:shapelayout>
  </w:shapeDefaults>
  <w:decimalSymbol w:val="."/>
  <w:listSeparator w:val=","/>
  <w14:docId w14:val="4A2D2A15"/>
  <w15:docId w15:val="{4358CC42-58C4-4BD4-9CB0-7822E5E8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35"/>
    <w:rPr>
      <w:rFonts w:ascii="Times New Roman" w:eastAsia="Times New Roman" w:hAnsi="Times New Roman" w:cs="Times New Roman"/>
    </w:rPr>
  </w:style>
  <w:style w:type="paragraph" w:styleId="Heading1">
    <w:name w:val="heading 1"/>
    <w:basedOn w:val="Normal"/>
    <w:uiPriority w:val="9"/>
    <w:qFormat/>
    <w:rsid w:val="007C3235"/>
    <w:pPr>
      <w:ind w:left="535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C3235"/>
    <w:rPr>
      <w:sz w:val="24"/>
      <w:szCs w:val="24"/>
    </w:rPr>
  </w:style>
  <w:style w:type="paragraph" w:styleId="ListParagraph">
    <w:name w:val="List Paragraph"/>
    <w:basedOn w:val="Normal"/>
    <w:uiPriority w:val="1"/>
    <w:qFormat/>
    <w:rsid w:val="007C3235"/>
  </w:style>
  <w:style w:type="paragraph" w:customStyle="1" w:styleId="TableParagraph">
    <w:name w:val="Table Paragraph"/>
    <w:basedOn w:val="Normal"/>
    <w:uiPriority w:val="1"/>
    <w:qFormat/>
    <w:rsid w:val="007C3235"/>
    <w:pPr>
      <w:spacing w:line="268" w:lineRule="exact"/>
    </w:pPr>
  </w:style>
  <w:style w:type="table" w:styleId="TableGrid">
    <w:name w:val="Table Grid"/>
    <w:basedOn w:val="TableNormal"/>
    <w:uiPriority w:val="59"/>
    <w:rsid w:val="007C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C729CF"/>
  </w:style>
  <w:style w:type="character" w:customStyle="1" w:styleId="hgkelc">
    <w:name w:val="hgkelc"/>
    <w:basedOn w:val="DefaultParagraphFont"/>
    <w:rsid w:val="00C729CF"/>
  </w:style>
  <w:style w:type="character" w:customStyle="1" w:styleId="kx21rb">
    <w:name w:val="kx21rb"/>
    <w:basedOn w:val="DefaultParagraphFont"/>
    <w:rsid w:val="00C729CF"/>
  </w:style>
  <w:style w:type="character" w:styleId="Strong">
    <w:name w:val="Strong"/>
    <w:basedOn w:val="DefaultParagraphFont"/>
    <w:uiPriority w:val="22"/>
    <w:qFormat/>
    <w:rsid w:val="00194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WeiWeik</dc:creator>
  <cp:lastModifiedBy>Ukhti Elno</cp:lastModifiedBy>
  <cp:revision>7</cp:revision>
  <dcterms:created xsi:type="dcterms:W3CDTF">2025-06-10T05:04:00Z</dcterms:created>
  <dcterms:modified xsi:type="dcterms:W3CDTF">2025-07-29T07:40:00Z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 2016</vt:lpwstr>
  </property>
  <property fmtid="{D5CDD505-2E9C-101B-9397-08002B2CF9AE}" pid="4" name="LastSaved">
    <vt:filetime>2024-02-13T00:00:00Z</vt:filetime>
  </property>
  <property fmtid="{D5CDD505-2E9C-101B-9397-08002B2CF9AE}" pid="5" name="ICV">
    <vt:lpwstr>a8e62bdf549c47c7b13e503b54a7725c</vt:lpwstr>
  </property>
</Properties>
</file>